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7DE" w:rsidRPr="00A605E7" w:rsidRDefault="002C7190" w:rsidP="002047DE">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新たな木材需要創出モデル事業支援</w:t>
      </w:r>
      <w:r w:rsidR="00A4358D">
        <w:rPr>
          <w:rFonts w:ascii="ＭＳ 明朝" w:eastAsia="ＭＳ 明朝" w:hAnsi="ＭＳ 明朝" w:hint="eastAsia"/>
          <w:sz w:val="24"/>
          <w:szCs w:val="24"/>
        </w:rPr>
        <w:t>補助金</w:t>
      </w:r>
      <w:r w:rsidR="004223A2">
        <w:rPr>
          <w:rFonts w:ascii="ＭＳ 明朝" w:eastAsia="ＭＳ 明朝" w:hAnsi="ＭＳ 明朝" w:hint="eastAsia"/>
          <w:sz w:val="24"/>
          <w:szCs w:val="24"/>
        </w:rPr>
        <w:t>実施要領</w:t>
      </w:r>
    </w:p>
    <w:p w:rsidR="004223A2" w:rsidRDefault="004223A2">
      <w:pPr>
        <w:rPr>
          <w:rFonts w:ascii="ＭＳ 明朝" w:eastAsia="ＭＳ 明朝" w:hAnsi="ＭＳ 明朝"/>
          <w:sz w:val="24"/>
          <w:szCs w:val="24"/>
        </w:rPr>
      </w:pPr>
    </w:p>
    <w:p w:rsidR="004223A2" w:rsidRPr="002C7190" w:rsidRDefault="004223A2">
      <w:pPr>
        <w:rPr>
          <w:rFonts w:ascii="ＭＳ 明朝" w:eastAsia="ＭＳ 明朝" w:hAnsi="ＭＳ 明朝"/>
          <w:sz w:val="24"/>
          <w:szCs w:val="24"/>
        </w:rPr>
      </w:pPr>
    </w:p>
    <w:p w:rsidR="004223A2" w:rsidRDefault="004223A2" w:rsidP="006C315F">
      <w:pPr>
        <w:spacing w:line="340" w:lineRule="exact"/>
        <w:rPr>
          <w:rFonts w:ascii="ＭＳ 明朝" w:eastAsia="ＭＳ 明朝" w:hAnsi="ＭＳ 明朝"/>
          <w:sz w:val="24"/>
          <w:szCs w:val="24"/>
        </w:rPr>
      </w:pPr>
      <w:r>
        <w:rPr>
          <w:rFonts w:ascii="ＭＳ 明朝" w:eastAsia="ＭＳ 明朝" w:hAnsi="ＭＳ 明朝" w:hint="eastAsia"/>
          <w:sz w:val="24"/>
          <w:szCs w:val="24"/>
        </w:rPr>
        <w:t>（趣旨）</w:t>
      </w:r>
    </w:p>
    <w:p w:rsidR="008937FB" w:rsidRDefault="004223A2" w:rsidP="006C315F">
      <w:pPr>
        <w:spacing w:line="340" w:lineRule="exact"/>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第1条　この要領は「</w:t>
      </w:r>
      <w:r w:rsidR="002C7190">
        <w:rPr>
          <w:rFonts w:ascii="ＭＳ 明朝" w:eastAsia="ＭＳ 明朝" w:hAnsi="ＭＳ 明朝" w:hint="eastAsia"/>
          <w:sz w:val="24"/>
          <w:szCs w:val="24"/>
        </w:rPr>
        <w:t>新たな木材需要創出モデル事業</w:t>
      </w:r>
      <w:r w:rsidR="00A605E7">
        <w:rPr>
          <w:rFonts w:ascii="ＭＳ 明朝" w:eastAsia="ＭＳ 明朝" w:hAnsi="ＭＳ 明朝" w:hint="eastAsia"/>
          <w:sz w:val="24"/>
          <w:szCs w:val="24"/>
        </w:rPr>
        <w:t>支援補助金</w:t>
      </w:r>
      <w:r w:rsidR="00207991">
        <w:rPr>
          <w:rFonts w:ascii="ＭＳ 明朝" w:eastAsia="ＭＳ 明朝" w:hAnsi="ＭＳ 明朝" w:hint="eastAsia"/>
          <w:sz w:val="24"/>
          <w:szCs w:val="24"/>
        </w:rPr>
        <w:t>交付要綱</w:t>
      </w:r>
      <w:r w:rsidR="00040224">
        <w:rPr>
          <w:rFonts w:ascii="ＭＳ 明朝" w:eastAsia="ＭＳ 明朝" w:hAnsi="ＭＳ 明朝" w:hint="eastAsia"/>
          <w:sz w:val="24"/>
          <w:szCs w:val="24"/>
        </w:rPr>
        <w:t>」（</w:t>
      </w:r>
      <w:r w:rsidR="00804EDA" w:rsidRPr="00804EDA">
        <w:rPr>
          <w:rFonts w:ascii="ＭＳ 明朝" w:eastAsia="ＭＳ 明朝" w:hAnsi="ＭＳ 明朝" w:hint="eastAsia"/>
          <w:sz w:val="24"/>
          <w:szCs w:val="24"/>
        </w:rPr>
        <w:t>以下、</w:t>
      </w:r>
      <w:r w:rsidR="00A605E7">
        <w:rPr>
          <w:rFonts w:ascii="ＭＳ 明朝" w:eastAsia="ＭＳ 明朝" w:hAnsi="ＭＳ 明朝" w:hint="eastAsia"/>
          <w:sz w:val="24"/>
          <w:szCs w:val="24"/>
        </w:rPr>
        <w:t>「</w:t>
      </w:r>
      <w:r w:rsidR="00207991">
        <w:rPr>
          <w:rFonts w:ascii="ＭＳ 明朝" w:eastAsia="ＭＳ 明朝" w:hAnsi="ＭＳ 明朝" w:hint="eastAsia"/>
          <w:sz w:val="24"/>
          <w:szCs w:val="24"/>
        </w:rPr>
        <w:t>要綱</w:t>
      </w:r>
      <w:r w:rsidR="00A605E7">
        <w:rPr>
          <w:rFonts w:ascii="ＭＳ 明朝" w:eastAsia="ＭＳ 明朝" w:hAnsi="ＭＳ 明朝" w:hint="eastAsia"/>
          <w:sz w:val="24"/>
          <w:szCs w:val="24"/>
        </w:rPr>
        <w:t>」</w:t>
      </w:r>
      <w:r w:rsidR="00804EDA" w:rsidRPr="00804EDA">
        <w:rPr>
          <w:rFonts w:ascii="ＭＳ 明朝" w:eastAsia="ＭＳ 明朝" w:hAnsi="ＭＳ 明朝" w:hint="eastAsia"/>
          <w:sz w:val="24"/>
          <w:szCs w:val="24"/>
        </w:rPr>
        <w:t>という。）の実施に関して必要な事項を定める。</w:t>
      </w:r>
    </w:p>
    <w:p w:rsidR="00804EDA" w:rsidRDefault="00804EDA" w:rsidP="006C315F">
      <w:pPr>
        <w:spacing w:line="340" w:lineRule="exact"/>
        <w:rPr>
          <w:rFonts w:ascii="ＭＳ 明朝" w:eastAsia="ＭＳ 明朝" w:hAnsi="ＭＳ 明朝"/>
          <w:sz w:val="24"/>
          <w:szCs w:val="24"/>
        </w:rPr>
      </w:pPr>
    </w:p>
    <w:p w:rsidR="002C7190" w:rsidRPr="002C7190" w:rsidRDefault="002C7190" w:rsidP="006C315F">
      <w:pPr>
        <w:spacing w:line="340" w:lineRule="exact"/>
        <w:rPr>
          <w:rFonts w:ascii="ＭＳ 明朝" w:eastAsia="ＭＳ 明朝" w:hAnsi="ＭＳ 明朝"/>
          <w:sz w:val="24"/>
          <w:szCs w:val="24"/>
        </w:rPr>
      </w:pPr>
      <w:r w:rsidRPr="002C7190">
        <w:rPr>
          <w:rFonts w:ascii="ＭＳ 明朝" w:eastAsia="ＭＳ 明朝" w:hAnsi="ＭＳ 明朝" w:hint="eastAsia"/>
          <w:sz w:val="24"/>
          <w:szCs w:val="24"/>
        </w:rPr>
        <w:t>（定義）</w:t>
      </w:r>
    </w:p>
    <w:p w:rsidR="002C7190" w:rsidRPr="002C7190" w:rsidRDefault="00C46265" w:rsidP="006C315F">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w:t>
      </w:r>
      <w:r w:rsidR="002C7190" w:rsidRPr="002C7190">
        <w:rPr>
          <w:rFonts w:ascii="ＭＳ 明朝" w:eastAsia="ＭＳ 明朝" w:hAnsi="ＭＳ 明朝" w:hint="eastAsia"/>
          <w:sz w:val="24"/>
          <w:szCs w:val="24"/>
        </w:rPr>
        <w:t>条　この要領において、次の各号に掲げる用語の定義は、それぞれ当該各号に定めるところによる。</w:t>
      </w:r>
    </w:p>
    <w:p w:rsidR="00C963A5" w:rsidRDefault="002C7190" w:rsidP="006C315F">
      <w:pPr>
        <w:spacing w:line="340" w:lineRule="exact"/>
        <w:jc w:val="left"/>
        <w:rPr>
          <w:rFonts w:ascii="ＭＳ 明朝" w:eastAsia="ＭＳ 明朝" w:hAnsi="ＭＳ 明朝"/>
          <w:sz w:val="24"/>
          <w:szCs w:val="24"/>
        </w:rPr>
      </w:pPr>
      <w:r w:rsidRPr="002C7190">
        <w:rPr>
          <w:rFonts w:ascii="ＭＳ 明朝" w:eastAsia="ＭＳ 明朝" w:hAnsi="ＭＳ 明朝" w:hint="eastAsia"/>
          <w:sz w:val="24"/>
          <w:szCs w:val="24"/>
        </w:rPr>
        <w:t>（１）</w:t>
      </w:r>
      <w:r w:rsidR="00D31641">
        <w:rPr>
          <w:rFonts w:ascii="ＭＳ 明朝" w:eastAsia="ＭＳ 明朝" w:hAnsi="ＭＳ 明朝" w:hint="eastAsia"/>
          <w:sz w:val="24"/>
          <w:szCs w:val="24"/>
        </w:rPr>
        <w:t>木造非住宅建築物</w:t>
      </w:r>
      <w:r w:rsidR="00B519A1">
        <w:rPr>
          <w:rFonts w:ascii="ＭＳ 明朝" w:eastAsia="ＭＳ 明朝" w:hAnsi="ＭＳ 明朝" w:hint="eastAsia"/>
          <w:sz w:val="24"/>
          <w:szCs w:val="24"/>
        </w:rPr>
        <w:t xml:space="preserve">　</w:t>
      </w:r>
      <w:r w:rsidR="00C963A5" w:rsidRPr="00C963A5">
        <w:rPr>
          <w:rFonts w:ascii="ＭＳ 明朝" w:eastAsia="ＭＳ 明朝" w:hAnsi="ＭＳ 明朝" w:hint="eastAsia"/>
          <w:sz w:val="24"/>
          <w:szCs w:val="24"/>
        </w:rPr>
        <w:t>戸建て住宅以外で、事業に供する目的で建築される</w:t>
      </w:r>
      <w:r w:rsidR="00C963A5">
        <w:rPr>
          <w:rFonts w:ascii="ＭＳ 明朝" w:eastAsia="ＭＳ 明朝" w:hAnsi="ＭＳ 明朝" w:hint="eastAsia"/>
          <w:sz w:val="24"/>
          <w:szCs w:val="24"/>
        </w:rPr>
        <w:t>木造</w:t>
      </w:r>
      <w:r w:rsidR="00C963A5" w:rsidRPr="00C963A5">
        <w:rPr>
          <w:rFonts w:ascii="ＭＳ 明朝" w:eastAsia="ＭＳ 明朝" w:hAnsi="ＭＳ 明朝" w:hint="eastAsia"/>
          <w:sz w:val="24"/>
          <w:szCs w:val="24"/>
        </w:rPr>
        <w:t>建築物</w:t>
      </w:r>
    </w:p>
    <w:p w:rsidR="00C963A5" w:rsidRDefault="00C963A5" w:rsidP="006C315F">
      <w:pPr>
        <w:spacing w:line="340" w:lineRule="exact"/>
        <w:ind w:firstLineChars="200" w:firstLine="480"/>
        <w:jc w:val="left"/>
        <w:rPr>
          <w:rFonts w:ascii="ＭＳ 明朝" w:eastAsia="ＭＳ 明朝" w:hAnsi="ＭＳ 明朝"/>
          <w:sz w:val="24"/>
          <w:szCs w:val="24"/>
        </w:rPr>
      </w:pPr>
      <w:r w:rsidRPr="00C963A5">
        <w:rPr>
          <w:rFonts w:ascii="ＭＳ 明朝" w:eastAsia="ＭＳ 明朝" w:hAnsi="ＭＳ 明朝" w:hint="eastAsia"/>
          <w:sz w:val="24"/>
          <w:szCs w:val="24"/>
        </w:rPr>
        <w:t>（アパート、マンション等、賃貸により収益を得る目的の集合住宅を含む</w:t>
      </w:r>
      <w:r w:rsidR="00B23871">
        <w:rPr>
          <w:rFonts w:ascii="ＭＳ 明朝" w:eastAsia="ＭＳ 明朝" w:hAnsi="ＭＳ 明朝" w:hint="eastAsia"/>
          <w:sz w:val="24"/>
          <w:szCs w:val="24"/>
        </w:rPr>
        <w:t>。</w:t>
      </w:r>
      <w:r w:rsidRPr="00C963A5">
        <w:rPr>
          <w:rFonts w:ascii="ＭＳ 明朝" w:eastAsia="ＭＳ 明朝" w:hAnsi="ＭＳ 明朝" w:hint="eastAsia"/>
          <w:sz w:val="24"/>
          <w:szCs w:val="24"/>
        </w:rPr>
        <w:t>）</w:t>
      </w:r>
    </w:p>
    <w:p w:rsidR="00B519A1" w:rsidRDefault="00877C67" w:rsidP="006C315F">
      <w:pPr>
        <w:spacing w:line="340" w:lineRule="exact"/>
        <w:jc w:val="left"/>
        <w:rPr>
          <w:rFonts w:ascii="ＭＳ 明朝" w:eastAsia="ＭＳ 明朝" w:hAnsi="ＭＳ 明朝"/>
          <w:sz w:val="24"/>
          <w:szCs w:val="24"/>
        </w:rPr>
      </w:pPr>
      <w:r>
        <w:rPr>
          <w:rFonts w:ascii="ＭＳ 明朝" w:eastAsia="ＭＳ 明朝" w:hAnsi="ＭＳ 明朝" w:hint="eastAsia"/>
          <w:sz w:val="24"/>
          <w:szCs w:val="24"/>
        </w:rPr>
        <w:t>（２）</w:t>
      </w:r>
      <w:r w:rsidR="00D31641">
        <w:rPr>
          <w:rFonts w:ascii="ＭＳ 明朝" w:eastAsia="ＭＳ 明朝" w:hAnsi="ＭＳ 明朝" w:hint="eastAsia"/>
          <w:sz w:val="24"/>
          <w:szCs w:val="24"/>
        </w:rPr>
        <w:t>ウッドチェンジ</w:t>
      </w:r>
      <w:r w:rsidR="00B519A1">
        <w:rPr>
          <w:rFonts w:ascii="ＭＳ 明朝" w:eastAsia="ＭＳ 明朝" w:hAnsi="ＭＳ 明朝" w:hint="eastAsia"/>
          <w:sz w:val="24"/>
          <w:szCs w:val="24"/>
        </w:rPr>
        <w:t xml:space="preserve">　木材の新たな用途を研究、開発し、生活や事業活動における様々な</w:t>
      </w:r>
    </w:p>
    <w:p w:rsidR="008937FB" w:rsidRDefault="00F27057" w:rsidP="006C315F">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製品を木</w:t>
      </w:r>
      <w:r w:rsidR="00B519A1">
        <w:rPr>
          <w:rFonts w:ascii="ＭＳ 明朝" w:eastAsia="ＭＳ 明朝" w:hAnsi="ＭＳ 明朝" w:hint="eastAsia"/>
          <w:sz w:val="24"/>
          <w:szCs w:val="24"/>
        </w:rPr>
        <w:t>製品に置き換える取り組み</w:t>
      </w:r>
    </w:p>
    <w:p w:rsidR="00CA68E9" w:rsidRPr="00F27057" w:rsidRDefault="00CA68E9" w:rsidP="006C315F">
      <w:pPr>
        <w:spacing w:line="340" w:lineRule="exact"/>
        <w:rPr>
          <w:rFonts w:ascii="ＭＳ 明朝" w:eastAsia="ＭＳ 明朝" w:hAnsi="ＭＳ 明朝"/>
          <w:sz w:val="24"/>
          <w:szCs w:val="24"/>
        </w:rPr>
      </w:pPr>
    </w:p>
    <w:p w:rsidR="004223A2" w:rsidRDefault="004223A2" w:rsidP="006C315F">
      <w:pPr>
        <w:spacing w:line="340" w:lineRule="exact"/>
        <w:rPr>
          <w:rFonts w:ascii="ＭＳ 明朝" w:eastAsia="ＭＳ 明朝" w:hAnsi="ＭＳ 明朝"/>
          <w:sz w:val="24"/>
          <w:szCs w:val="24"/>
        </w:rPr>
      </w:pPr>
      <w:r>
        <w:rPr>
          <w:rFonts w:ascii="ＭＳ 明朝" w:eastAsia="ＭＳ 明朝" w:hAnsi="ＭＳ 明朝" w:hint="eastAsia"/>
          <w:sz w:val="24"/>
          <w:szCs w:val="24"/>
        </w:rPr>
        <w:t>（事業主体）</w:t>
      </w:r>
    </w:p>
    <w:p w:rsidR="00AA4242" w:rsidRDefault="00AA4242" w:rsidP="006C315F">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第３条　</w:t>
      </w:r>
      <w:r w:rsidR="00207991" w:rsidRPr="00207991">
        <w:rPr>
          <w:rFonts w:ascii="ＭＳ 明朝" w:eastAsia="ＭＳ 明朝" w:hAnsi="ＭＳ 明朝" w:hint="eastAsia"/>
          <w:sz w:val="24"/>
          <w:szCs w:val="24"/>
        </w:rPr>
        <w:t>新たな木材需要創出モデル事業支援補助金</w:t>
      </w:r>
      <w:r w:rsidR="00207991">
        <w:rPr>
          <w:rFonts w:ascii="ＭＳ 明朝" w:eastAsia="ＭＳ 明朝" w:hAnsi="ＭＳ 明朝" w:hint="eastAsia"/>
          <w:sz w:val="24"/>
          <w:szCs w:val="24"/>
        </w:rPr>
        <w:t>の交付</w:t>
      </w:r>
      <w:r>
        <w:rPr>
          <w:rFonts w:ascii="ＭＳ 明朝" w:eastAsia="ＭＳ 明朝" w:hAnsi="ＭＳ 明朝" w:hint="eastAsia"/>
          <w:sz w:val="24"/>
          <w:szCs w:val="24"/>
        </w:rPr>
        <w:t>は</w:t>
      </w:r>
      <w:r w:rsidR="00FA6E0E">
        <w:rPr>
          <w:rFonts w:ascii="ＭＳ 明朝" w:eastAsia="ＭＳ 明朝" w:hAnsi="ＭＳ 明朝" w:hint="eastAsia"/>
          <w:sz w:val="24"/>
          <w:szCs w:val="24"/>
        </w:rPr>
        <w:t>、</w:t>
      </w:r>
      <w:r w:rsidR="006C315F" w:rsidRPr="006C315F">
        <w:rPr>
          <w:rFonts w:ascii="ＭＳ 明朝" w:eastAsia="ＭＳ 明朝" w:hAnsi="ＭＳ 明朝" w:hint="eastAsia"/>
          <w:sz w:val="24"/>
          <w:szCs w:val="24"/>
        </w:rPr>
        <w:t>一般社団法人山口県木材協会会長（以下「</w:t>
      </w:r>
      <w:r w:rsidR="00B34133">
        <w:rPr>
          <w:rFonts w:ascii="ＭＳ 明朝" w:eastAsia="ＭＳ 明朝" w:hAnsi="ＭＳ 明朝" w:hint="eastAsia"/>
          <w:sz w:val="24"/>
          <w:szCs w:val="24"/>
        </w:rPr>
        <w:t>会長</w:t>
      </w:r>
      <w:r w:rsidR="006C315F" w:rsidRPr="006C315F">
        <w:rPr>
          <w:rFonts w:ascii="ＭＳ 明朝" w:eastAsia="ＭＳ 明朝" w:hAnsi="ＭＳ 明朝" w:hint="eastAsia"/>
          <w:sz w:val="24"/>
          <w:szCs w:val="24"/>
        </w:rPr>
        <w:t>」という。）</w:t>
      </w:r>
      <w:r>
        <w:rPr>
          <w:rFonts w:ascii="ＭＳ 明朝" w:eastAsia="ＭＳ 明朝" w:hAnsi="ＭＳ 明朝" w:hint="eastAsia"/>
          <w:sz w:val="24"/>
          <w:szCs w:val="24"/>
        </w:rPr>
        <w:t>が実施する。</w:t>
      </w:r>
    </w:p>
    <w:p w:rsidR="00E46722" w:rsidRPr="00207991" w:rsidRDefault="00E46722" w:rsidP="006C315F">
      <w:pPr>
        <w:spacing w:line="340" w:lineRule="exact"/>
        <w:rPr>
          <w:rFonts w:ascii="ＭＳ 明朝" w:eastAsia="ＭＳ 明朝" w:hAnsi="ＭＳ 明朝"/>
          <w:sz w:val="24"/>
          <w:szCs w:val="24"/>
        </w:rPr>
      </w:pPr>
    </w:p>
    <w:p w:rsidR="004223A2" w:rsidRDefault="004223A2" w:rsidP="006C315F">
      <w:pPr>
        <w:spacing w:line="340" w:lineRule="exact"/>
        <w:rPr>
          <w:rFonts w:ascii="ＭＳ 明朝" w:eastAsia="ＭＳ 明朝" w:hAnsi="ＭＳ 明朝"/>
          <w:sz w:val="24"/>
          <w:szCs w:val="24"/>
        </w:rPr>
      </w:pPr>
      <w:r>
        <w:rPr>
          <w:rFonts w:ascii="ＭＳ 明朝" w:eastAsia="ＭＳ 明朝" w:hAnsi="ＭＳ 明朝" w:hint="eastAsia"/>
          <w:sz w:val="24"/>
          <w:szCs w:val="24"/>
        </w:rPr>
        <w:t>（事業期間）</w:t>
      </w:r>
    </w:p>
    <w:p w:rsidR="00E46722" w:rsidRDefault="00E46722" w:rsidP="006C315F">
      <w:pPr>
        <w:spacing w:line="340" w:lineRule="exact"/>
        <w:rPr>
          <w:rFonts w:ascii="ＭＳ 明朝" w:eastAsia="ＭＳ 明朝" w:hAnsi="ＭＳ 明朝"/>
          <w:sz w:val="24"/>
          <w:szCs w:val="24"/>
        </w:rPr>
      </w:pPr>
      <w:r>
        <w:rPr>
          <w:rFonts w:ascii="ＭＳ 明朝" w:eastAsia="ＭＳ 明朝" w:hAnsi="ＭＳ 明朝" w:hint="eastAsia"/>
          <w:sz w:val="24"/>
          <w:szCs w:val="24"/>
        </w:rPr>
        <w:t>第４</w:t>
      </w:r>
      <w:r w:rsidRPr="00E46722">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E46722">
        <w:rPr>
          <w:rFonts w:ascii="ＭＳ 明朝" w:eastAsia="ＭＳ 明朝" w:hAnsi="ＭＳ 明朝" w:hint="eastAsia"/>
          <w:sz w:val="24"/>
          <w:szCs w:val="24"/>
        </w:rPr>
        <w:t>令和</w:t>
      </w:r>
      <w:r w:rsidRPr="00E46722">
        <w:rPr>
          <w:rFonts w:ascii="ＭＳ 明朝" w:eastAsia="ＭＳ 明朝" w:hAnsi="ＭＳ 明朝"/>
          <w:sz w:val="24"/>
          <w:szCs w:val="24"/>
        </w:rPr>
        <w:t>4年4月1日から令和5年3月31日</w:t>
      </w:r>
      <w:r>
        <w:rPr>
          <w:rFonts w:ascii="ＭＳ 明朝" w:eastAsia="ＭＳ 明朝" w:hAnsi="ＭＳ 明朝" w:hint="eastAsia"/>
          <w:sz w:val="24"/>
          <w:szCs w:val="24"/>
        </w:rPr>
        <w:t>までとする。</w:t>
      </w:r>
    </w:p>
    <w:p w:rsidR="00E46722" w:rsidRDefault="00E46722" w:rsidP="006C315F">
      <w:pPr>
        <w:spacing w:line="340" w:lineRule="exact"/>
        <w:rPr>
          <w:rFonts w:ascii="ＭＳ 明朝" w:eastAsia="ＭＳ 明朝" w:hAnsi="ＭＳ 明朝"/>
          <w:sz w:val="24"/>
          <w:szCs w:val="24"/>
        </w:rPr>
      </w:pPr>
    </w:p>
    <w:p w:rsidR="00F513AA" w:rsidRPr="00FC5839" w:rsidRDefault="00F513AA" w:rsidP="006C315F">
      <w:pPr>
        <w:spacing w:line="340" w:lineRule="exact"/>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9479F2" w:rsidRPr="00FC5839">
        <w:rPr>
          <w:rFonts w:ascii="ＭＳ 明朝" w:eastAsia="ＭＳ 明朝" w:hAnsi="ＭＳ 明朝" w:hint="eastAsia"/>
          <w:color w:val="000000" w:themeColor="text1"/>
          <w:sz w:val="24"/>
          <w:szCs w:val="24"/>
        </w:rPr>
        <w:t>事業区分及び</w:t>
      </w:r>
      <w:r w:rsidRPr="00FC5839">
        <w:rPr>
          <w:rFonts w:ascii="ＭＳ 明朝" w:eastAsia="ＭＳ 明朝" w:hAnsi="ＭＳ 明朝" w:hint="eastAsia"/>
          <w:color w:val="000000" w:themeColor="text1"/>
          <w:sz w:val="24"/>
          <w:szCs w:val="24"/>
        </w:rPr>
        <w:t>補助対象</w:t>
      </w:r>
      <w:r w:rsidR="00207991" w:rsidRPr="00FC5839">
        <w:rPr>
          <w:rFonts w:ascii="ＭＳ 明朝" w:eastAsia="ＭＳ 明朝" w:hAnsi="ＭＳ 明朝" w:hint="eastAsia"/>
          <w:color w:val="000000" w:themeColor="text1"/>
          <w:sz w:val="24"/>
          <w:szCs w:val="24"/>
        </w:rPr>
        <w:t>となる</w:t>
      </w:r>
      <w:r w:rsidR="00DD4C42" w:rsidRPr="00FC5839">
        <w:rPr>
          <w:rFonts w:ascii="ＭＳ 明朝" w:eastAsia="ＭＳ 明朝" w:hAnsi="ＭＳ 明朝" w:hint="eastAsia"/>
          <w:color w:val="000000" w:themeColor="text1"/>
          <w:sz w:val="24"/>
          <w:szCs w:val="24"/>
        </w:rPr>
        <w:t>活動</w:t>
      </w:r>
      <w:r w:rsidRPr="00FC5839">
        <w:rPr>
          <w:rFonts w:ascii="ＭＳ 明朝" w:eastAsia="ＭＳ 明朝" w:hAnsi="ＭＳ 明朝" w:hint="eastAsia"/>
          <w:color w:val="000000" w:themeColor="text1"/>
          <w:sz w:val="24"/>
          <w:szCs w:val="24"/>
        </w:rPr>
        <w:t>）</w:t>
      </w:r>
    </w:p>
    <w:p w:rsidR="00FA6E0E" w:rsidRPr="00FC5839" w:rsidRDefault="00C46265" w:rsidP="006C315F">
      <w:pPr>
        <w:spacing w:line="340" w:lineRule="exact"/>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第５</w:t>
      </w:r>
      <w:r w:rsidR="00F513AA" w:rsidRPr="00FC5839">
        <w:rPr>
          <w:rFonts w:ascii="ＭＳ 明朝" w:eastAsia="ＭＳ 明朝" w:hAnsi="ＭＳ 明朝" w:hint="eastAsia"/>
          <w:color w:val="000000" w:themeColor="text1"/>
          <w:sz w:val="24"/>
          <w:szCs w:val="24"/>
        </w:rPr>
        <w:t xml:space="preserve">条　</w:t>
      </w:r>
      <w:r w:rsidR="00A605E7" w:rsidRPr="00FC5839">
        <w:rPr>
          <w:rFonts w:ascii="ＭＳ 明朝" w:eastAsia="ＭＳ 明朝" w:hAnsi="ＭＳ 明朝" w:hint="eastAsia"/>
          <w:color w:val="000000" w:themeColor="text1"/>
          <w:sz w:val="24"/>
          <w:szCs w:val="24"/>
        </w:rPr>
        <w:t>要綱別表２に定める事業内容は</w:t>
      </w:r>
      <w:r w:rsidR="00FA6E0E" w:rsidRPr="00FC5839">
        <w:rPr>
          <w:rFonts w:ascii="ＭＳ 明朝" w:eastAsia="ＭＳ 明朝" w:hAnsi="ＭＳ 明朝" w:hint="eastAsia"/>
          <w:color w:val="000000" w:themeColor="text1"/>
          <w:sz w:val="24"/>
          <w:szCs w:val="24"/>
        </w:rPr>
        <w:t>、</w:t>
      </w:r>
      <w:r w:rsidR="00207991" w:rsidRPr="00FC5839">
        <w:rPr>
          <w:rFonts w:ascii="ＭＳ 明朝" w:eastAsia="ＭＳ 明朝" w:hAnsi="ＭＳ 明朝" w:hint="eastAsia"/>
          <w:color w:val="000000" w:themeColor="text1"/>
          <w:sz w:val="24"/>
          <w:szCs w:val="24"/>
        </w:rPr>
        <w:t>県産木材を使用した木造非住宅建築物の建築促進</w:t>
      </w:r>
    </w:p>
    <w:p w:rsidR="00F513AA" w:rsidRPr="00FC5839" w:rsidRDefault="00FA6E0E" w:rsidP="006C315F">
      <w:pPr>
        <w:spacing w:line="340" w:lineRule="exact"/>
        <w:ind w:firstLineChars="100" w:firstLine="24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等</w:t>
      </w:r>
      <w:r w:rsidR="00207991" w:rsidRPr="00FC5839">
        <w:rPr>
          <w:rFonts w:ascii="ＭＳ 明朝" w:eastAsia="ＭＳ 明朝" w:hAnsi="ＭＳ 明朝" w:hint="eastAsia"/>
          <w:color w:val="000000" w:themeColor="text1"/>
          <w:sz w:val="24"/>
          <w:szCs w:val="24"/>
        </w:rPr>
        <w:t>につながる取組で、</w:t>
      </w:r>
      <w:r w:rsidR="009479F2" w:rsidRPr="00FC5839">
        <w:rPr>
          <w:rFonts w:ascii="ＭＳ 明朝" w:eastAsia="ＭＳ 明朝" w:hAnsi="ＭＳ 明朝" w:hint="eastAsia"/>
          <w:color w:val="000000" w:themeColor="text1"/>
          <w:sz w:val="24"/>
          <w:szCs w:val="24"/>
        </w:rPr>
        <w:t>以下の事業区分に応じた先進性、モデル性を有する</w:t>
      </w:r>
      <w:r w:rsidR="00A605E7" w:rsidRPr="00FC5839">
        <w:rPr>
          <w:rFonts w:ascii="ＭＳ 明朝" w:eastAsia="ＭＳ 明朝" w:hAnsi="ＭＳ 明朝" w:hint="eastAsia"/>
          <w:color w:val="000000" w:themeColor="text1"/>
          <w:sz w:val="24"/>
          <w:szCs w:val="24"/>
        </w:rPr>
        <w:t>活動をいう。</w:t>
      </w:r>
    </w:p>
    <w:p w:rsidR="00A605E7" w:rsidRPr="00FC5839" w:rsidRDefault="00E07EEF" w:rsidP="006C315F">
      <w:pPr>
        <w:spacing w:line="340" w:lineRule="exact"/>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（１）</w:t>
      </w:r>
      <w:r w:rsidR="00A605E7" w:rsidRPr="00FC5839">
        <w:rPr>
          <w:rFonts w:ascii="ＭＳ 明朝" w:eastAsia="ＭＳ 明朝" w:hAnsi="ＭＳ 明朝" w:hint="eastAsia"/>
          <w:color w:val="000000" w:themeColor="text1"/>
          <w:sz w:val="24"/>
          <w:szCs w:val="24"/>
        </w:rPr>
        <w:t>木材利用促進団体育成型補助金</w:t>
      </w:r>
    </w:p>
    <w:p w:rsidR="00C95525" w:rsidRPr="00FC5839" w:rsidRDefault="00FA6E0E" w:rsidP="006C315F">
      <w:pPr>
        <w:spacing w:line="340" w:lineRule="exact"/>
        <w:ind w:firstLineChars="300" w:firstLine="72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木造建築やウッドチェンジのメリット（木造</w:t>
      </w:r>
      <w:r w:rsidR="00207991" w:rsidRPr="00FC5839">
        <w:rPr>
          <w:rFonts w:ascii="ＭＳ 明朝" w:eastAsia="ＭＳ 明朝" w:hAnsi="ＭＳ 明朝" w:hint="eastAsia"/>
          <w:color w:val="000000" w:themeColor="text1"/>
          <w:sz w:val="24"/>
          <w:szCs w:val="24"/>
        </w:rPr>
        <w:t>の特徴や人</w:t>
      </w:r>
      <w:r w:rsidR="00207991" w:rsidRPr="00FC5839">
        <w:rPr>
          <w:rFonts w:ascii="ＭＳ 明朝" w:eastAsia="ＭＳ 明朝" w:hAnsi="ＭＳ 明朝"/>
          <w:color w:val="000000" w:themeColor="text1"/>
          <w:sz w:val="24"/>
          <w:szCs w:val="24"/>
        </w:rPr>
        <w:t>(社員)への癒し効果等）を伝</w:t>
      </w:r>
    </w:p>
    <w:p w:rsidR="00207991" w:rsidRPr="00FC5839" w:rsidRDefault="00207991" w:rsidP="006C315F">
      <w:pPr>
        <w:spacing w:line="340" w:lineRule="exact"/>
        <w:ind w:firstLineChars="200" w:firstLine="480"/>
        <w:rPr>
          <w:rFonts w:ascii="ＭＳ 明朝" w:eastAsia="ＭＳ 明朝" w:hAnsi="ＭＳ 明朝"/>
          <w:color w:val="000000" w:themeColor="text1"/>
          <w:sz w:val="24"/>
          <w:szCs w:val="24"/>
        </w:rPr>
      </w:pPr>
      <w:r w:rsidRPr="00FC5839">
        <w:rPr>
          <w:rFonts w:ascii="ＭＳ 明朝" w:eastAsia="ＭＳ 明朝" w:hAnsi="ＭＳ 明朝"/>
          <w:color w:val="000000" w:themeColor="text1"/>
          <w:sz w:val="24"/>
          <w:szCs w:val="24"/>
        </w:rPr>
        <w:t>える、事業者</w:t>
      </w:r>
      <w:r w:rsidR="00FA6E0E" w:rsidRPr="00FC5839">
        <w:rPr>
          <w:rFonts w:ascii="ＭＳ 明朝" w:eastAsia="ＭＳ 明朝" w:hAnsi="ＭＳ 明朝" w:hint="eastAsia"/>
          <w:color w:val="000000" w:themeColor="text1"/>
          <w:sz w:val="24"/>
          <w:szCs w:val="24"/>
        </w:rPr>
        <w:t>（会社の経営者等）</w:t>
      </w:r>
      <w:r w:rsidRPr="00FC5839">
        <w:rPr>
          <w:rFonts w:ascii="ＭＳ 明朝" w:eastAsia="ＭＳ 明朝" w:hAnsi="ＭＳ 明朝"/>
          <w:color w:val="000000" w:themeColor="text1"/>
          <w:sz w:val="24"/>
          <w:szCs w:val="24"/>
        </w:rPr>
        <w:t>への木育とも言うべき新たな活動を行う団体</w:t>
      </w:r>
      <w:r w:rsidR="00C95525" w:rsidRPr="00FC5839">
        <w:rPr>
          <w:rFonts w:ascii="ＭＳ 明朝" w:eastAsia="ＭＳ 明朝" w:hAnsi="ＭＳ 明朝" w:hint="eastAsia"/>
          <w:color w:val="000000" w:themeColor="text1"/>
          <w:sz w:val="24"/>
          <w:szCs w:val="24"/>
        </w:rPr>
        <w:t>への支援</w:t>
      </w:r>
    </w:p>
    <w:p w:rsidR="00DD4C42" w:rsidRPr="00FC5839" w:rsidRDefault="00207991" w:rsidP="006C315F">
      <w:pPr>
        <w:spacing w:line="340" w:lineRule="exact"/>
        <w:ind w:firstLineChars="200" w:firstLine="48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（想定事例）</w:t>
      </w:r>
    </w:p>
    <w:p w:rsidR="00A605E7" w:rsidRPr="00FC5839" w:rsidRDefault="00207991" w:rsidP="006C315F">
      <w:pPr>
        <w:spacing w:line="340" w:lineRule="exact"/>
        <w:ind w:firstLineChars="300" w:firstLine="72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・事業者への木育活動（研修やイベント</w:t>
      </w:r>
      <w:r w:rsidR="00A605E7" w:rsidRPr="00FC5839">
        <w:rPr>
          <w:rFonts w:ascii="ＭＳ 明朝" w:eastAsia="ＭＳ 明朝" w:hAnsi="ＭＳ 明朝" w:hint="eastAsia"/>
          <w:color w:val="000000" w:themeColor="text1"/>
          <w:sz w:val="24"/>
          <w:szCs w:val="24"/>
        </w:rPr>
        <w:t>等）</w:t>
      </w:r>
    </w:p>
    <w:p w:rsidR="00A605E7" w:rsidRPr="00FC5839" w:rsidRDefault="00A605E7" w:rsidP="006C315F">
      <w:pPr>
        <w:spacing w:line="340" w:lineRule="exact"/>
        <w:ind w:firstLineChars="300" w:firstLine="72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・活動実践者の育成</w:t>
      </w:r>
    </w:p>
    <w:p w:rsidR="00A605E7" w:rsidRPr="008B6AAC" w:rsidRDefault="00A605E7" w:rsidP="006C315F">
      <w:pPr>
        <w:spacing w:line="340" w:lineRule="exact"/>
        <w:ind w:firstLineChars="300" w:firstLine="720"/>
        <w:rPr>
          <w:rFonts w:ascii="ＭＳ 明朝" w:eastAsia="ＭＳ 明朝" w:hAnsi="ＭＳ 明朝"/>
          <w:color w:val="000000" w:themeColor="text1"/>
          <w:sz w:val="24"/>
          <w:szCs w:val="24"/>
        </w:rPr>
      </w:pPr>
      <w:r w:rsidRPr="00FC5839">
        <w:rPr>
          <w:rFonts w:ascii="ＭＳ 明朝" w:eastAsia="ＭＳ 明朝" w:hAnsi="ＭＳ 明朝" w:hint="eastAsia"/>
          <w:color w:val="000000" w:themeColor="text1"/>
          <w:sz w:val="24"/>
          <w:szCs w:val="24"/>
        </w:rPr>
        <w:t>・</w:t>
      </w:r>
      <w:r w:rsidRPr="008B6AAC">
        <w:rPr>
          <w:rFonts w:ascii="ＭＳ 明朝" w:eastAsia="ＭＳ 明朝" w:hAnsi="ＭＳ 明朝" w:hint="eastAsia"/>
          <w:color w:val="000000" w:themeColor="text1"/>
          <w:sz w:val="24"/>
          <w:szCs w:val="24"/>
        </w:rPr>
        <w:t>クラウドファンディングを活用したプロジェクトの立上げ　等</w:t>
      </w:r>
    </w:p>
    <w:p w:rsidR="00A605E7" w:rsidRPr="008B6AAC" w:rsidRDefault="00E07EEF" w:rsidP="006C315F">
      <w:pPr>
        <w:spacing w:line="340" w:lineRule="exact"/>
        <w:ind w:left="708" w:hangingChars="295" w:hanging="708"/>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（２）</w:t>
      </w:r>
      <w:r w:rsidR="00A605E7" w:rsidRPr="008B6AAC">
        <w:rPr>
          <w:rFonts w:ascii="ＭＳ 明朝" w:eastAsia="ＭＳ 明朝" w:hAnsi="ＭＳ 明朝" w:hint="eastAsia"/>
          <w:color w:val="000000" w:themeColor="text1"/>
          <w:sz w:val="24"/>
          <w:szCs w:val="24"/>
        </w:rPr>
        <w:t>新工法等展開型補助金</w:t>
      </w:r>
    </w:p>
    <w:p w:rsidR="00DB2666" w:rsidRPr="008B6AAC" w:rsidRDefault="00207991" w:rsidP="00DB2666">
      <w:pPr>
        <w:spacing w:line="340" w:lineRule="exact"/>
        <w:ind w:firstLineChars="300" w:firstLine="72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木材に関する新製品・新技術や木造建築に関する新たな工法、木材の新用途利用等</w:t>
      </w:r>
      <w:r w:rsidR="00F86D54" w:rsidRPr="008B6AAC">
        <w:rPr>
          <w:rFonts w:ascii="ＭＳ 明朝" w:eastAsia="ＭＳ 明朝" w:hAnsi="ＭＳ 明朝" w:hint="eastAsia"/>
          <w:color w:val="000000" w:themeColor="text1"/>
          <w:sz w:val="24"/>
          <w:szCs w:val="24"/>
        </w:rPr>
        <w:t>に</w:t>
      </w:r>
    </w:p>
    <w:p w:rsidR="00C95525" w:rsidRPr="008B6AAC" w:rsidRDefault="00F86D54" w:rsidP="00DB2666">
      <w:pPr>
        <w:spacing w:line="340" w:lineRule="exact"/>
        <w:ind w:firstLineChars="200" w:firstLine="48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関する開発や普及活動</w:t>
      </w:r>
      <w:r w:rsidR="004338FA" w:rsidRPr="008B6AAC">
        <w:rPr>
          <w:rFonts w:ascii="ＭＳ 明朝" w:eastAsia="ＭＳ 明朝" w:hAnsi="ＭＳ 明朝" w:hint="eastAsia"/>
          <w:color w:val="000000" w:themeColor="text1"/>
          <w:sz w:val="24"/>
          <w:szCs w:val="24"/>
        </w:rPr>
        <w:t>への支援</w:t>
      </w:r>
    </w:p>
    <w:p w:rsidR="00C95525" w:rsidRPr="008B6AAC" w:rsidRDefault="00C95525" w:rsidP="006C315F">
      <w:pPr>
        <w:spacing w:line="340" w:lineRule="exact"/>
        <w:ind w:firstLineChars="200" w:firstLine="48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（想定事例）</w:t>
      </w:r>
    </w:p>
    <w:p w:rsidR="004338FA" w:rsidRPr="008B6AAC" w:rsidRDefault="00A605E7" w:rsidP="006C315F">
      <w:pPr>
        <w:spacing w:line="340" w:lineRule="exact"/>
        <w:ind w:firstLineChars="300" w:firstLine="72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w:t>
      </w:r>
      <w:r w:rsidR="009479F2" w:rsidRPr="008B6AAC">
        <w:rPr>
          <w:rFonts w:ascii="ＭＳ 明朝" w:eastAsia="ＭＳ 明朝" w:hAnsi="ＭＳ 明朝" w:hint="eastAsia"/>
          <w:color w:val="000000" w:themeColor="text1"/>
          <w:sz w:val="24"/>
          <w:szCs w:val="24"/>
        </w:rPr>
        <w:t>木造非住宅建築に係る</w:t>
      </w:r>
      <w:r w:rsidR="009479F2" w:rsidRPr="008B6AAC">
        <w:rPr>
          <w:rFonts w:ascii="ＭＳ 明朝" w:eastAsia="ＭＳ 明朝" w:hAnsi="ＭＳ 明朝"/>
          <w:color w:val="000000" w:themeColor="text1"/>
          <w:sz w:val="24"/>
          <w:szCs w:val="24"/>
        </w:rPr>
        <w:t>新工法</w:t>
      </w:r>
      <w:r w:rsidR="009479F2" w:rsidRPr="008B6AAC">
        <w:rPr>
          <w:rFonts w:ascii="ＭＳ 明朝" w:eastAsia="ＭＳ 明朝" w:hAnsi="ＭＳ 明朝" w:hint="eastAsia"/>
          <w:color w:val="000000" w:themeColor="text1"/>
          <w:sz w:val="24"/>
          <w:szCs w:val="24"/>
        </w:rPr>
        <w:t>や新</w:t>
      </w:r>
      <w:r w:rsidR="009479F2" w:rsidRPr="008B6AAC">
        <w:rPr>
          <w:rFonts w:ascii="ＭＳ 明朝" w:eastAsia="ＭＳ 明朝" w:hAnsi="ＭＳ 明朝"/>
          <w:color w:val="000000" w:themeColor="text1"/>
          <w:sz w:val="24"/>
          <w:szCs w:val="24"/>
        </w:rPr>
        <w:t>技術の開発、改良</w:t>
      </w:r>
    </w:p>
    <w:p w:rsidR="00F86D54" w:rsidRPr="008B6AAC" w:rsidRDefault="00A605E7" w:rsidP="006C315F">
      <w:pPr>
        <w:spacing w:line="340" w:lineRule="exact"/>
        <w:ind w:firstLineChars="300" w:firstLine="72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w:t>
      </w:r>
      <w:r w:rsidR="00F86D54" w:rsidRPr="008B6AAC">
        <w:rPr>
          <w:rFonts w:ascii="ＭＳ 明朝" w:eastAsia="ＭＳ 明朝" w:hAnsi="ＭＳ 明朝" w:hint="eastAsia"/>
          <w:color w:val="000000" w:themeColor="text1"/>
          <w:sz w:val="24"/>
          <w:szCs w:val="24"/>
        </w:rPr>
        <w:t>強度や耐火性能に優れた製材や新工法等を活用</w:t>
      </w:r>
      <w:r w:rsidRPr="008B6AAC">
        <w:rPr>
          <w:rFonts w:ascii="ＭＳ 明朝" w:eastAsia="ＭＳ 明朝" w:hAnsi="ＭＳ 明朝" w:hint="eastAsia"/>
          <w:color w:val="000000" w:themeColor="text1"/>
          <w:sz w:val="24"/>
          <w:szCs w:val="24"/>
        </w:rPr>
        <w:t>した実際の建物等の見学会や勉強会</w:t>
      </w:r>
    </w:p>
    <w:p w:rsidR="00C95525" w:rsidRPr="008B6AAC" w:rsidRDefault="00A605E7" w:rsidP="00F86D54">
      <w:pPr>
        <w:spacing w:line="340" w:lineRule="exact"/>
        <w:ind w:firstLineChars="400" w:firstLine="960"/>
        <w:rPr>
          <w:rFonts w:ascii="ＭＳ 明朝" w:eastAsia="ＭＳ 明朝" w:hAnsi="ＭＳ 明朝"/>
          <w:color w:val="000000" w:themeColor="text1"/>
          <w:sz w:val="24"/>
          <w:szCs w:val="24"/>
        </w:rPr>
      </w:pPr>
      <w:r w:rsidRPr="008B6AAC">
        <w:rPr>
          <w:rFonts w:ascii="ＭＳ 明朝" w:eastAsia="ＭＳ 明朝" w:hAnsi="ＭＳ 明朝" w:hint="eastAsia"/>
          <w:color w:val="000000" w:themeColor="text1"/>
          <w:sz w:val="24"/>
          <w:szCs w:val="24"/>
        </w:rPr>
        <w:t>の実施</w:t>
      </w:r>
    </w:p>
    <w:p w:rsidR="00A605E7" w:rsidRDefault="00A605E7" w:rsidP="00C95525">
      <w:pPr>
        <w:ind w:firstLineChars="300" w:firstLine="720"/>
        <w:rPr>
          <w:rFonts w:ascii="ＭＳ 明朝" w:eastAsia="ＭＳ 明朝" w:hAnsi="ＭＳ 明朝"/>
          <w:sz w:val="24"/>
          <w:szCs w:val="24"/>
        </w:rPr>
      </w:pPr>
      <w:r w:rsidRPr="008B6AAC">
        <w:rPr>
          <w:rFonts w:ascii="ＭＳ 明朝" w:eastAsia="ＭＳ 明朝" w:hAnsi="ＭＳ 明朝" w:hint="eastAsia"/>
          <w:color w:val="000000" w:themeColor="text1"/>
          <w:sz w:val="24"/>
          <w:szCs w:val="24"/>
        </w:rPr>
        <w:t>・</w:t>
      </w:r>
      <w:r w:rsidR="00FA6E0E" w:rsidRPr="008B6AAC">
        <w:rPr>
          <w:rFonts w:ascii="ＭＳ 明朝" w:eastAsia="ＭＳ 明朝" w:hAnsi="ＭＳ 明朝" w:hint="eastAsia"/>
          <w:color w:val="000000" w:themeColor="text1"/>
          <w:sz w:val="24"/>
          <w:szCs w:val="24"/>
        </w:rPr>
        <w:t>地域や業界が抱える課</w:t>
      </w:r>
      <w:r w:rsidR="00FA6E0E" w:rsidRPr="00FC5839">
        <w:rPr>
          <w:rFonts w:ascii="ＭＳ 明朝" w:eastAsia="ＭＳ 明朝" w:hAnsi="ＭＳ 明朝" w:hint="eastAsia"/>
          <w:color w:val="000000" w:themeColor="text1"/>
          <w:sz w:val="24"/>
          <w:szCs w:val="24"/>
        </w:rPr>
        <w:t>題解決に向けた専門かつ高</w:t>
      </w:r>
      <w:r w:rsidR="00FA6E0E">
        <w:rPr>
          <w:rFonts w:ascii="ＭＳ 明朝" w:eastAsia="ＭＳ 明朝" w:hAnsi="ＭＳ 明朝" w:hint="eastAsia"/>
          <w:sz w:val="24"/>
          <w:szCs w:val="24"/>
        </w:rPr>
        <w:t>度な人材の育成</w:t>
      </w:r>
      <w:r w:rsidRPr="00A605E7">
        <w:rPr>
          <w:rFonts w:ascii="ＭＳ 明朝" w:eastAsia="ＭＳ 明朝" w:hAnsi="ＭＳ 明朝" w:hint="eastAsia"/>
          <w:sz w:val="24"/>
          <w:szCs w:val="24"/>
        </w:rPr>
        <w:t xml:space="preserve">　等</w:t>
      </w:r>
    </w:p>
    <w:p w:rsidR="00A605E7" w:rsidRDefault="00A605E7" w:rsidP="00CD2020">
      <w:pPr>
        <w:ind w:left="948" w:hangingChars="395" w:hanging="948"/>
        <w:rPr>
          <w:rFonts w:ascii="ＭＳ 明朝" w:eastAsia="ＭＳ 明朝" w:hAnsi="ＭＳ 明朝"/>
          <w:sz w:val="24"/>
          <w:szCs w:val="24"/>
        </w:rPr>
      </w:pPr>
    </w:p>
    <w:p w:rsidR="00A605E7" w:rsidRDefault="00E07EEF"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lastRenderedPageBreak/>
        <w:t>（３）</w:t>
      </w:r>
      <w:r w:rsidR="00A605E7" w:rsidRPr="00A605E7">
        <w:rPr>
          <w:rFonts w:ascii="ＭＳ 明朝" w:eastAsia="ＭＳ 明朝" w:hAnsi="ＭＳ 明朝" w:hint="eastAsia"/>
          <w:sz w:val="24"/>
          <w:szCs w:val="24"/>
        </w:rPr>
        <w:t>新たなネットワーク形成型補助金</w:t>
      </w:r>
    </w:p>
    <w:p w:rsidR="00FA6E0E" w:rsidRDefault="00FA6E0E" w:rsidP="00EB4B29">
      <w:pPr>
        <w:spacing w:line="340" w:lineRule="exact"/>
        <w:ind w:firstLineChars="300" w:firstLine="720"/>
        <w:rPr>
          <w:rFonts w:ascii="ＭＳ 明朝" w:eastAsia="ＭＳ 明朝" w:hAnsi="ＭＳ 明朝"/>
          <w:sz w:val="24"/>
          <w:szCs w:val="24"/>
        </w:rPr>
      </w:pPr>
      <w:r w:rsidRPr="00C95525">
        <w:rPr>
          <w:rFonts w:ascii="ＭＳ 明朝" w:eastAsia="ＭＳ 明朝" w:hAnsi="ＭＳ 明朝" w:hint="eastAsia"/>
          <w:sz w:val="24"/>
          <w:szCs w:val="24"/>
        </w:rPr>
        <w:t>主に非住宅建築物の供給に係るネットワークの形成や強化を図ろうとする取組</w:t>
      </w:r>
      <w:r>
        <w:rPr>
          <w:rFonts w:ascii="ＭＳ 明朝" w:eastAsia="ＭＳ 明朝" w:hAnsi="ＭＳ 明朝" w:hint="eastAsia"/>
          <w:sz w:val="24"/>
          <w:szCs w:val="24"/>
        </w:rPr>
        <w:t>や、</w:t>
      </w:r>
      <w:r w:rsidR="00C95525" w:rsidRPr="00C95525">
        <w:rPr>
          <w:rFonts w:ascii="ＭＳ 明朝" w:eastAsia="ＭＳ 明朝" w:hAnsi="ＭＳ 明朝" w:hint="eastAsia"/>
          <w:sz w:val="24"/>
          <w:szCs w:val="24"/>
        </w:rPr>
        <w:t>木</w:t>
      </w:r>
    </w:p>
    <w:p w:rsidR="00FA6E0E" w:rsidRDefault="00C95525" w:rsidP="00EB4B29">
      <w:pPr>
        <w:spacing w:line="340" w:lineRule="exact"/>
        <w:ind w:firstLineChars="200" w:firstLine="480"/>
        <w:rPr>
          <w:rFonts w:ascii="ＭＳ 明朝" w:eastAsia="ＭＳ 明朝" w:hAnsi="ＭＳ 明朝"/>
          <w:sz w:val="24"/>
          <w:szCs w:val="24"/>
        </w:rPr>
      </w:pPr>
      <w:r w:rsidRPr="00C95525">
        <w:rPr>
          <w:rFonts w:ascii="ＭＳ 明朝" w:eastAsia="ＭＳ 明朝" w:hAnsi="ＭＳ 明朝" w:hint="eastAsia"/>
          <w:sz w:val="24"/>
          <w:szCs w:val="24"/>
        </w:rPr>
        <w:t>材の供給や製造、設計など木材産業に関わる事業者が連携し</w:t>
      </w:r>
      <w:r w:rsidR="00FA6E0E">
        <w:rPr>
          <w:rFonts w:ascii="ＭＳ 明朝" w:eastAsia="ＭＳ 明朝" w:hAnsi="ＭＳ 明朝" w:hint="eastAsia"/>
          <w:sz w:val="24"/>
          <w:szCs w:val="24"/>
        </w:rPr>
        <w:t>て行う森林循環を促進する</w:t>
      </w:r>
    </w:p>
    <w:p w:rsidR="00C95525" w:rsidRDefault="00FA6E0E" w:rsidP="00EB4B29">
      <w:pPr>
        <w:spacing w:line="3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取組</w:t>
      </w:r>
      <w:r w:rsidR="00C95525">
        <w:rPr>
          <w:rFonts w:ascii="ＭＳ 明朝" w:eastAsia="ＭＳ 明朝" w:hAnsi="ＭＳ 明朝" w:hint="eastAsia"/>
          <w:sz w:val="24"/>
          <w:szCs w:val="24"/>
        </w:rPr>
        <w:t>への支援</w:t>
      </w:r>
    </w:p>
    <w:p w:rsidR="00C95525" w:rsidRDefault="00C95525" w:rsidP="00EB4B29">
      <w:pPr>
        <w:spacing w:line="340" w:lineRule="exact"/>
        <w:ind w:firstLineChars="200" w:firstLine="480"/>
        <w:rPr>
          <w:rFonts w:ascii="ＭＳ 明朝" w:eastAsia="ＭＳ 明朝" w:hAnsi="ＭＳ 明朝"/>
          <w:sz w:val="24"/>
          <w:szCs w:val="24"/>
        </w:rPr>
      </w:pPr>
      <w:r w:rsidRPr="00C95525">
        <w:rPr>
          <w:rFonts w:ascii="ＭＳ 明朝" w:eastAsia="ＭＳ 明朝" w:hAnsi="ＭＳ 明朝" w:hint="eastAsia"/>
          <w:sz w:val="24"/>
          <w:szCs w:val="24"/>
        </w:rPr>
        <w:t>（想定事例）</w:t>
      </w:r>
    </w:p>
    <w:p w:rsidR="00A605E7" w:rsidRPr="00A605E7" w:rsidRDefault="00A605E7" w:rsidP="00EB4B29">
      <w:pPr>
        <w:spacing w:line="340" w:lineRule="exact"/>
        <w:ind w:firstLineChars="300" w:firstLine="720"/>
        <w:rPr>
          <w:rFonts w:ascii="ＭＳ 明朝" w:eastAsia="ＭＳ 明朝" w:hAnsi="ＭＳ 明朝"/>
          <w:sz w:val="24"/>
          <w:szCs w:val="24"/>
        </w:rPr>
      </w:pPr>
      <w:r w:rsidRPr="00A605E7">
        <w:rPr>
          <w:rFonts w:ascii="ＭＳ 明朝" w:eastAsia="ＭＳ 明朝" w:hAnsi="ＭＳ 明朝" w:hint="eastAsia"/>
          <w:sz w:val="24"/>
          <w:szCs w:val="24"/>
        </w:rPr>
        <w:t>・製造事業者、建築士、建築業者等によるネットワークの構築</w:t>
      </w:r>
    </w:p>
    <w:p w:rsidR="00A605E7" w:rsidRPr="00A605E7" w:rsidRDefault="00A605E7" w:rsidP="00EB4B29">
      <w:pPr>
        <w:spacing w:line="340" w:lineRule="exact"/>
        <w:ind w:firstLineChars="300" w:firstLine="720"/>
        <w:rPr>
          <w:rFonts w:ascii="ＭＳ 明朝" w:eastAsia="ＭＳ 明朝" w:hAnsi="ＭＳ 明朝"/>
          <w:sz w:val="24"/>
          <w:szCs w:val="24"/>
        </w:rPr>
      </w:pPr>
      <w:r w:rsidRPr="00A605E7">
        <w:rPr>
          <w:rFonts w:ascii="ＭＳ 明朝" w:eastAsia="ＭＳ 明朝" w:hAnsi="ＭＳ 明朝" w:hint="eastAsia"/>
          <w:sz w:val="24"/>
          <w:szCs w:val="24"/>
        </w:rPr>
        <w:t>・供給から市場、製造、加工、建築業者までの新たな流通の試行</w:t>
      </w:r>
    </w:p>
    <w:p w:rsidR="00CD2020" w:rsidRDefault="00A605E7" w:rsidP="00EB4B29">
      <w:pPr>
        <w:spacing w:line="340" w:lineRule="exact"/>
        <w:ind w:firstLineChars="300" w:firstLine="720"/>
        <w:rPr>
          <w:rFonts w:ascii="ＭＳ 明朝" w:eastAsia="ＭＳ 明朝" w:hAnsi="ＭＳ 明朝"/>
          <w:sz w:val="24"/>
          <w:szCs w:val="24"/>
        </w:rPr>
      </w:pPr>
      <w:r w:rsidRPr="00A605E7">
        <w:rPr>
          <w:rFonts w:ascii="ＭＳ 明朝" w:eastAsia="ＭＳ 明朝" w:hAnsi="ＭＳ 明朝" w:hint="eastAsia"/>
          <w:sz w:val="24"/>
          <w:szCs w:val="24"/>
        </w:rPr>
        <w:t>・建築業者のグループが実施する再造林活動の支援　等</w:t>
      </w:r>
    </w:p>
    <w:p w:rsidR="00DD4C42" w:rsidRDefault="00E652CB" w:rsidP="00EB4B29">
      <w:pPr>
        <w:spacing w:beforeLines="50" w:before="180" w:line="340" w:lineRule="exact"/>
        <w:rPr>
          <w:rFonts w:ascii="ＭＳ 明朝" w:eastAsia="ＭＳ 明朝" w:hAnsi="ＭＳ 明朝"/>
          <w:sz w:val="24"/>
          <w:szCs w:val="24"/>
        </w:rPr>
      </w:pPr>
      <w:r>
        <w:rPr>
          <w:rFonts w:ascii="ＭＳ 明朝" w:eastAsia="ＭＳ 明朝" w:hAnsi="ＭＳ 明朝" w:hint="eastAsia"/>
          <w:sz w:val="24"/>
          <w:szCs w:val="24"/>
        </w:rPr>
        <w:t>（補助対象</w:t>
      </w:r>
      <w:r w:rsidR="00DD4C42">
        <w:rPr>
          <w:rFonts w:ascii="ＭＳ 明朝" w:eastAsia="ＭＳ 明朝" w:hAnsi="ＭＳ 明朝" w:hint="eastAsia"/>
          <w:sz w:val="24"/>
          <w:szCs w:val="24"/>
        </w:rPr>
        <w:t>者）</w:t>
      </w:r>
    </w:p>
    <w:p w:rsidR="00E356D0" w:rsidRPr="00C12DD0" w:rsidRDefault="00CD2020" w:rsidP="00C12DD0">
      <w:pPr>
        <w:spacing w:line="340" w:lineRule="exact"/>
        <w:rPr>
          <w:rFonts w:ascii="ＭＳ 明朝" w:eastAsia="ＭＳ 明朝" w:hAnsi="ＭＳ 明朝"/>
          <w:color w:val="FF0000"/>
          <w:spacing w:val="-4"/>
          <w:sz w:val="24"/>
          <w:szCs w:val="24"/>
        </w:rPr>
      </w:pPr>
      <w:r>
        <w:rPr>
          <w:rFonts w:ascii="ＭＳ 明朝" w:eastAsia="ＭＳ 明朝" w:hAnsi="ＭＳ 明朝" w:hint="eastAsia"/>
          <w:sz w:val="24"/>
          <w:szCs w:val="24"/>
        </w:rPr>
        <w:t>第６</w:t>
      </w:r>
      <w:r w:rsidR="00E356D0">
        <w:rPr>
          <w:rFonts w:ascii="ＭＳ 明朝" w:eastAsia="ＭＳ 明朝" w:hAnsi="ＭＳ 明朝" w:hint="eastAsia"/>
          <w:sz w:val="24"/>
          <w:szCs w:val="24"/>
        </w:rPr>
        <w:t xml:space="preserve">条　</w:t>
      </w:r>
      <w:r w:rsidR="00E652CB" w:rsidRPr="00BF31B8">
        <w:rPr>
          <w:rFonts w:ascii="ＭＳ 明朝" w:eastAsia="ＭＳ 明朝" w:hAnsi="ＭＳ 明朝" w:hint="eastAsia"/>
          <w:color w:val="000000" w:themeColor="text1"/>
          <w:spacing w:val="-4"/>
          <w:sz w:val="24"/>
          <w:szCs w:val="24"/>
        </w:rPr>
        <w:t>要綱第２条</w:t>
      </w:r>
      <w:r w:rsidR="00C95525" w:rsidRPr="00BF31B8">
        <w:rPr>
          <w:rFonts w:ascii="ＭＳ 明朝" w:eastAsia="ＭＳ 明朝" w:hAnsi="ＭＳ 明朝" w:hint="eastAsia"/>
          <w:color w:val="000000" w:themeColor="text1"/>
          <w:spacing w:val="-4"/>
          <w:sz w:val="24"/>
          <w:szCs w:val="24"/>
        </w:rPr>
        <w:t>に規定する「事業者等」とは</w:t>
      </w:r>
      <w:r w:rsidR="00E356D0" w:rsidRPr="00BF31B8">
        <w:rPr>
          <w:rFonts w:ascii="ＭＳ 明朝" w:eastAsia="ＭＳ 明朝" w:hAnsi="ＭＳ 明朝" w:hint="eastAsia"/>
          <w:color w:val="000000" w:themeColor="text1"/>
          <w:spacing w:val="-4"/>
          <w:sz w:val="24"/>
          <w:szCs w:val="24"/>
        </w:rPr>
        <w:t>以下の</w:t>
      </w:r>
      <w:r w:rsidR="00E652CB" w:rsidRPr="00BF31B8">
        <w:rPr>
          <w:rFonts w:ascii="ＭＳ 明朝" w:eastAsia="ＭＳ 明朝" w:hAnsi="ＭＳ 明朝" w:hint="eastAsia"/>
          <w:color w:val="000000" w:themeColor="text1"/>
          <w:spacing w:val="-4"/>
          <w:sz w:val="24"/>
          <w:szCs w:val="24"/>
        </w:rPr>
        <w:t>（１）又は（２）を満</w:t>
      </w:r>
      <w:r w:rsidR="00EB4B29" w:rsidRPr="00BF31B8">
        <w:rPr>
          <w:rFonts w:ascii="ＭＳ 明朝" w:eastAsia="ＭＳ 明朝" w:hAnsi="ＭＳ 明朝" w:hint="eastAsia"/>
          <w:color w:val="000000" w:themeColor="text1"/>
          <w:sz w:val="24"/>
          <w:szCs w:val="24"/>
        </w:rPr>
        <w:t>たす</w:t>
      </w:r>
      <w:r w:rsidR="00C95525" w:rsidRPr="00BF31B8">
        <w:rPr>
          <w:rFonts w:ascii="ＭＳ 明朝" w:eastAsia="ＭＳ 明朝" w:hAnsi="ＭＳ 明朝" w:hint="eastAsia"/>
          <w:color w:val="000000" w:themeColor="text1"/>
          <w:sz w:val="24"/>
          <w:szCs w:val="24"/>
        </w:rPr>
        <w:t>者をいう。</w:t>
      </w:r>
    </w:p>
    <w:p w:rsidR="00AE343D" w:rsidRDefault="00AE343D"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（１</w:t>
      </w:r>
      <w:r w:rsidR="005815EE">
        <w:rPr>
          <w:rFonts w:ascii="ＭＳ 明朝" w:eastAsia="ＭＳ 明朝" w:hAnsi="ＭＳ 明朝"/>
          <w:sz w:val="24"/>
          <w:szCs w:val="24"/>
        </w:rPr>
        <w:t>）</w:t>
      </w:r>
      <w:r w:rsidR="00C963A5">
        <w:rPr>
          <w:rFonts w:ascii="ＭＳ 明朝" w:eastAsia="ＭＳ 明朝" w:hAnsi="ＭＳ 明朝" w:hint="eastAsia"/>
          <w:sz w:val="24"/>
          <w:szCs w:val="24"/>
        </w:rPr>
        <w:t>県内に主たる</w:t>
      </w:r>
      <w:r w:rsidR="00BF31B8">
        <w:rPr>
          <w:rFonts w:ascii="ＭＳ 明朝" w:eastAsia="ＭＳ 明朝" w:hAnsi="ＭＳ 明朝" w:hint="eastAsia"/>
          <w:sz w:val="24"/>
          <w:szCs w:val="24"/>
        </w:rPr>
        <w:t>事業所</w:t>
      </w:r>
      <w:r w:rsidR="00C95525">
        <w:rPr>
          <w:rFonts w:ascii="ＭＳ 明朝" w:eastAsia="ＭＳ 明朝" w:hAnsi="ＭＳ 明朝" w:hint="eastAsia"/>
          <w:sz w:val="24"/>
          <w:szCs w:val="24"/>
        </w:rPr>
        <w:t>を有する</w:t>
      </w:r>
      <w:r w:rsidR="005815EE">
        <w:rPr>
          <w:rFonts w:ascii="ＭＳ 明朝" w:eastAsia="ＭＳ 明朝" w:hAnsi="ＭＳ 明朝" w:hint="eastAsia"/>
          <w:sz w:val="24"/>
          <w:szCs w:val="24"/>
        </w:rPr>
        <w:t>団体（任意団体を含む</w:t>
      </w:r>
      <w:r w:rsidR="005815EE">
        <w:rPr>
          <w:rFonts w:ascii="ＭＳ 明朝" w:eastAsia="ＭＳ 明朝" w:hAnsi="ＭＳ 明朝"/>
          <w:sz w:val="24"/>
          <w:szCs w:val="24"/>
        </w:rPr>
        <w:t>）</w:t>
      </w:r>
    </w:p>
    <w:p w:rsidR="00F27057" w:rsidRDefault="00FA6E0E"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27057">
        <w:rPr>
          <w:rFonts w:ascii="ＭＳ 明朝" w:eastAsia="ＭＳ 明朝" w:hAnsi="ＭＳ 明朝" w:hint="eastAsia"/>
          <w:sz w:val="24"/>
          <w:szCs w:val="24"/>
        </w:rPr>
        <w:t>複数の団体で組織されている場合は、</w:t>
      </w:r>
      <w:r>
        <w:rPr>
          <w:rFonts w:ascii="ＭＳ 明朝" w:eastAsia="ＭＳ 明朝" w:hAnsi="ＭＳ 明朝" w:hint="eastAsia"/>
          <w:sz w:val="24"/>
          <w:szCs w:val="24"/>
        </w:rPr>
        <w:t>団体の構成員のうち、県内に</w:t>
      </w:r>
      <w:r w:rsidR="00F27057">
        <w:rPr>
          <w:rFonts w:ascii="ＭＳ 明朝" w:eastAsia="ＭＳ 明朝" w:hAnsi="ＭＳ 明朝" w:hint="eastAsia"/>
          <w:sz w:val="24"/>
          <w:szCs w:val="24"/>
        </w:rPr>
        <w:t>主たる</w:t>
      </w:r>
      <w:r>
        <w:rPr>
          <w:rFonts w:ascii="ＭＳ 明朝" w:eastAsia="ＭＳ 明朝" w:hAnsi="ＭＳ 明朝" w:hint="eastAsia"/>
          <w:sz w:val="24"/>
          <w:szCs w:val="24"/>
        </w:rPr>
        <w:t>事業所を</w:t>
      </w:r>
    </w:p>
    <w:p w:rsidR="005815EE" w:rsidRDefault="00FA6E0E" w:rsidP="00EB4B29">
      <w:pPr>
        <w:spacing w:line="34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有する者</w:t>
      </w:r>
      <w:r w:rsidR="005815EE">
        <w:rPr>
          <w:rFonts w:ascii="ＭＳ 明朝" w:eastAsia="ＭＳ 明朝" w:hAnsi="ＭＳ 明朝" w:hint="eastAsia"/>
          <w:sz w:val="24"/>
          <w:szCs w:val="24"/>
        </w:rPr>
        <w:t>の割合が</w:t>
      </w:r>
      <w:r w:rsidR="00C95525">
        <w:rPr>
          <w:rFonts w:ascii="ＭＳ 明朝" w:eastAsia="ＭＳ 明朝" w:hAnsi="ＭＳ 明朝" w:hint="eastAsia"/>
          <w:sz w:val="24"/>
          <w:szCs w:val="24"/>
        </w:rPr>
        <w:t>３分の２</w:t>
      </w:r>
      <w:r>
        <w:rPr>
          <w:rFonts w:ascii="ＭＳ 明朝" w:eastAsia="ＭＳ 明朝" w:hAnsi="ＭＳ 明朝" w:hint="eastAsia"/>
          <w:sz w:val="24"/>
          <w:szCs w:val="24"/>
        </w:rPr>
        <w:t>以上であること</w:t>
      </w:r>
    </w:p>
    <w:p w:rsidR="00CD2020" w:rsidRDefault="005815EE"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（２）県内に事業所を有する複数事業者</w:t>
      </w:r>
      <w:r w:rsidR="007062AA">
        <w:rPr>
          <w:rFonts w:ascii="ＭＳ 明朝" w:eastAsia="ＭＳ 明朝" w:hAnsi="ＭＳ 明朝" w:hint="eastAsia"/>
          <w:sz w:val="24"/>
          <w:szCs w:val="24"/>
        </w:rPr>
        <w:t>と連携して取組を行う事業者</w:t>
      </w:r>
    </w:p>
    <w:p w:rsidR="005815EE" w:rsidRDefault="005815EE"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※事業者のうち</w:t>
      </w:r>
      <w:r w:rsidR="00FA6E0E">
        <w:rPr>
          <w:rFonts w:ascii="ＭＳ 明朝" w:eastAsia="ＭＳ 明朝" w:hAnsi="ＭＳ 明朝" w:hint="eastAsia"/>
          <w:sz w:val="24"/>
          <w:szCs w:val="24"/>
        </w:rPr>
        <w:t>、</w:t>
      </w:r>
      <w:r w:rsidRPr="005815EE">
        <w:rPr>
          <w:rFonts w:ascii="ＭＳ 明朝" w:eastAsia="ＭＳ 明朝" w:hAnsi="ＭＳ 明朝" w:hint="eastAsia"/>
          <w:sz w:val="24"/>
          <w:szCs w:val="24"/>
        </w:rPr>
        <w:t>県内に</w:t>
      </w:r>
      <w:r w:rsidR="00C95525">
        <w:rPr>
          <w:rFonts w:ascii="ＭＳ 明朝" w:eastAsia="ＭＳ 明朝" w:hAnsi="ＭＳ 明朝" w:hint="eastAsia"/>
          <w:sz w:val="24"/>
          <w:szCs w:val="24"/>
        </w:rPr>
        <w:t>本店</w:t>
      </w:r>
      <w:r w:rsidR="00FA6E0E">
        <w:rPr>
          <w:rFonts w:ascii="ＭＳ 明朝" w:eastAsia="ＭＳ 明朝" w:hAnsi="ＭＳ 明朝" w:hint="eastAsia"/>
          <w:sz w:val="24"/>
          <w:szCs w:val="24"/>
        </w:rPr>
        <w:t>を有する者</w:t>
      </w:r>
      <w:r w:rsidRPr="005815EE">
        <w:rPr>
          <w:rFonts w:ascii="ＭＳ 明朝" w:eastAsia="ＭＳ 明朝" w:hAnsi="ＭＳ 明朝" w:hint="eastAsia"/>
          <w:sz w:val="24"/>
          <w:szCs w:val="24"/>
        </w:rPr>
        <w:t>の割合が</w:t>
      </w:r>
      <w:r w:rsidR="00C95525">
        <w:rPr>
          <w:rFonts w:ascii="ＭＳ 明朝" w:eastAsia="ＭＳ 明朝" w:hAnsi="ＭＳ 明朝" w:hint="eastAsia"/>
          <w:sz w:val="24"/>
          <w:szCs w:val="24"/>
        </w:rPr>
        <w:t>３分の２以上</w:t>
      </w:r>
      <w:r w:rsidRPr="005815EE">
        <w:rPr>
          <w:rFonts w:ascii="ＭＳ 明朝" w:eastAsia="ＭＳ 明朝" w:hAnsi="ＭＳ 明朝" w:hint="eastAsia"/>
          <w:sz w:val="24"/>
          <w:szCs w:val="24"/>
        </w:rPr>
        <w:t>であること</w:t>
      </w:r>
    </w:p>
    <w:p w:rsidR="00AE343D" w:rsidRDefault="00AE343D"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815EE">
        <w:rPr>
          <w:rFonts w:ascii="ＭＳ 明朝" w:eastAsia="ＭＳ 明朝" w:hAnsi="ＭＳ 明朝" w:hint="eastAsia"/>
          <w:sz w:val="24"/>
          <w:szCs w:val="24"/>
        </w:rPr>
        <w:t xml:space="preserve">　　※グループ企業</w:t>
      </w:r>
      <w:r w:rsidR="00C95525">
        <w:rPr>
          <w:rFonts w:ascii="ＭＳ 明朝" w:eastAsia="ＭＳ 明朝" w:hAnsi="ＭＳ 明朝" w:hint="eastAsia"/>
          <w:sz w:val="24"/>
          <w:szCs w:val="24"/>
        </w:rPr>
        <w:t>内の</w:t>
      </w:r>
      <w:r w:rsidR="005815EE">
        <w:rPr>
          <w:rFonts w:ascii="ＭＳ 明朝" w:eastAsia="ＭＳ 明朝" w:hAnsi="ＭＳ 明朝" w:hint="eastAsia"/>
          <w:sz w:val="24"/>
          <w:szCs w:val="24"/>
        </w:rPr>
        <w:t>事業者</w:t>
      </w:r>
      <w:r w:rsidR="00C95525">
        <w:rPr>
          <w:rFonts w:ascii="ＭＳ 明朝" w:eastAsia="ＭＳ 明朝" w:hAnsi="ＭＳ 明朝" w:hint="eastAsia"/>
          <w:sz w:val="24"/>
          <w:szCs w:val="24"/>
        </w:rPr>
        <w:t>のみの</w:t>
      </w:r>
      <w:r w:rsidR="00FA6E0E">
        <w:rPr>
          <w:rFonts w:ascii="ＭＳ 明朝" w:eastAsia="ＭＳ 明朝" w:hAnsi="ＭＳ 明朝" w:hint="eastAsia"/>
          <w:sz w:val="24"/>
          <w:szCs w:val="24"/>
        </w:rPr>
        <w:t>連携でないこと</w:t>
      </w:r>
    </w:p>
    <w:p w:rsidR="008304F8" w:rsidRDefault="008304F8" w:rsidP="008304F8">
      <w:pPr>
        <w:spacing w:beforeLines="50" w:before="180" w:line="340" w:lineRule="exact"/>
        <w:rPr>
          <w:rFonts w:ascii="ＭＳ 明朝" w:eastAsia="ＭＳ 明朝" w:hAnsi="ＭＳ 明朝"/>
          <w:sz w:val="24"/>
          <w:szCs w:val="24"/>
        </w:rPr>
      </w:pPr>
      <w:bookmarkStart w:id="1" w:name="_Hlk101705562"/>
      <w:r>
        <w:rPr>
          <w:rFonts w:ascii="ＭＳ 明朝" w:eastAsia="ＭＳ 明朝" w:hAnsi="ＭＳ 明朝" w:hint="eastAsia"/>
          <w:sz w:val="24"/>
          <w:szCs w:val="24"/>
        </w:rPr>
        <w:t>（補助事業の実施期間）</w:t>
      </w:r>
    </w:p>
    <w:p w:rsidR="008304F8" w:rsidRPr="008304F8" w:rsidRDefault="008304F8" w:rsidP="008304F8">
      <w:pPr>
        <w:spacing w:line="340" w:lineRule="exact"/>
        <w:rPr>
          <w:rFonts w:ascii="ＭＳ 明朝" w:eastAsia="ＭＳ 明朝" w:hAnsi="ＭＳ 明朝"/>
          <w:sz w:val="24"/>
          <w:szCs w:val="24"/>
        </w:rPr>
      </w:pPr>
      <w:r>
        <w:rPr>
          <w:rFonts w:ascii="ＭＳ 明朝" w:eastAsia="ＭＳ 明朝" w:hAnsi="ＭＳ 明朝" w:hint="eastAsia"/>
          <w:sz w:val="24"/>
          <w:szCs w:val="24"/>
        </w:rPr>
        <w:t>第７条　補助事業の実施期間は、事業実施年度の２月末日までとする</w:t>
      </w:r>
    </w:p>
    <w:bookmarkEnd w:id="1"/>
    <w:p w:rsidR="00D75AB6" w:rsidRDefault="0096042B" w:rsidP="00EB4B29">
      <w:pPr>
        <w:spacing w:beforeLines="50" w:before="180" w:line="340" w:lineRule="exact"/>
        <w:rPr>
          <w:rFonts w:ascii="ＭＳ 明朝" w:eastAsia="ＭＳ 明朝" w:hAnsi="ＭＳ 明朝"/>
          <w:sz w:val="24"/>
          <w:szCs w:val="24"/>
        </w:rPr>
      </w:pPr>
      <w:r>
        <w:rPr>
          <w:rFonts w:ascii="ＭＳ 明朝" w:eastAsia="ＭＳ 明朝" w:hAnsi="ＭＳ 明朝" w:hint="eastAsia"/>
          <w:sz w:val="24"/>
          <w:szCs w:val="24"/>
        </w:rPr>
        <w:t>（</w:t>
      </w:r>
      <w:r w:rsidR="005815EE">
        <w:rPr>
          <w:rFonts w:ascii="ＭＳ 明朝" w:eastAsia="ＭＳ 明朝" w:hAnsi="ＭＳ 明朝" w:hint="eastAsia"/>
          <w:sz w:val="24"/>
          <w:szCs w:val="24"/>
        </w:rPr>
        <w:t>補助対象</w:t>
      </w:r>
      <w:r w:rsidR="00AE343D">
        <w:rPr>
          <w:rFonts w:ascii="ＭＳ 明朝" w:eastAsia="ＭＳ 明朝" w:hAnsi="ＭＳ 明朝" w:hint="eastAsia"/>
          <w:sz w:val="24"/>
          <w:szCs w:val="24"/>
        </w:rPr>
        <w:t>者の公募</w:t>
      </w:r>
      <w:r w:rsidR="00D31641">
        <w:rPr>
          <w:rFonts w:ascii="ＭＳ 明朝" w:eastAsia="ＭＳ 明朝" w:hAnsi="ＭＳ 明朝" w:hint="eastAsia"/>
          <w:sz w:val="24"/>
          <w:szCs w:val="24"/>
        </w:rPr>
        <w:t>・選定</w:t>
      </w:r>
      <w:r w:rsidR="00D75AB6">
        <w:rPr>
          <w:rFonts w:ascii="ＭＳ 明朝" w:eastAsia="ＭＳ 明朝" w:hAnsi="ＭＳ 明朝" w:hint="eastAsia"/>
          <w:sz w:val="24"/>
          <w:szCs w:val="24"/>
        </w:rPr>
        <w:t>）</w:t>
      </w:r>
    </w:p>
    <w:p w:rsidR="00D75AB6" w:rsidRDefault="00AE343D"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第</w:t>
      </w:r>
      <w:r w:rsidR="008304F8">
        <w:rPr>
          <w:rFonts w:ascii="ＭＳ 明朝" w:eastAsia="ＭＳ 明朝" w:hAnsi="ＭＳ 明朝" w:hint="eastAsia"/>
          <w:sz w:val="24"/>
          <w:szCs w:val="24"/>
        </w:rPr>
        <w:t>８</w:t>
      </w:r>
      <w:r w:rsidR="007221DA">
        <w:rPr>
          <w:rFonts w:ascii="ＭＳ 明朝" w:eastAsia="ＭＳ 明朝" w:hAnsi="ＭＳ 明朝" w:hint="eastAsia"/>
          <w:sz w:val="24"/>
          <w:szCs w:val="24"/>
        </w:rPr>
        <w:t xml:space="preserve">条　</w:t>
      </w:r>
      <w:r w:rsidR="008F15EF">
        <w:rPr>
          <w:rFonts w:ascii="ＭＳ 明朝" w:eastAsia="ＭＳ 明朝" w:hAnsi="ＭＳ 明朝" w:hint="eastAsia"/>
          <w:sz w:val="24"/>
          <w:szCs w:val="24"/>
        </w:rPr>
        <w:t>会長</w:t>
      </w:r>
      <w:r>
        <w:rPr>
          <w:rFonts w:ascii="ＭＳ 明朝" w:eastAsia="ＭＳ 明朝" w:hAnsi="ＭＳ 明朝" w:hint="eastAsia"/>
          <w:sz w:val="24"/>
          <w:szCs w:val="24"/>
        </w:rPr>
        <w:t>は</w:t>
      </w:r>
      <w:r w:rsidR="00FA6E0E">
        <w:rPr>
          <w:rFonts w:ascii="ＭＳ 明朝" w:eastAsia="ＭＳ 明朝" w:hAnsi="ＭＳ 明朝" w:hint="eastAsia"/>
          <w:sz w:val="24"/>
          <w:szCs w:val="24"/>
        </w:rPr>
        <w:t>、</w:t>
      </w:r>
      <w:r w:rsidR="00804EDA">
        <w:rPr>
          <w:rFonts w:ascii="ＭＳ 明朝" w:eastAsia="ＭＳ 明朝" w:hAnsi="ＭＳ 明朝" w:hint="eastAsia"/>
          <w:sz w:val="24"/>
          <w:szCs w:val="24"/>
        </w:rPr>
        <w:t>公募により補助対象者を</w:t>
      </w:r>
      <w:r w:rsidR="00D31641">
        <w:rPr>
          <w:rFonts w:ascii="ＭＳ 明朝" w:eastAsia="ＭＳ 明朝" w:hAnsi="ＭＳ 明朝" w:hint="eastAsia"/>
          <w:sz w:val="24"/>
          <w:szCs w:val="24"/>
        </w:rPr>
        <w:t>選定する</w:t>
      </w:r>
      <w:r w:rsidR="007221DA">
        <w:rPr>
          <w:rFonts w:ascii="ＭＳ 明朝" w:eastAsia="ＭＳ 明朝" w:hAnsi="ＭＳ 明朝" w:hint="eastAsia"/>
          <w:sz w:val="24"/>
          <w:szCs w:val="24"/>
        </w:rPr>
        <w:t>ものとする</w:t>
      </w:r>
      <w:r w:rsidR="00804EDA">
        <w:rPr>
          <w:rFonts w:ascii="ＭＳ 明朝" w:eastAsia="ＭＳ 明朝" w:hAnsi="ＭＳ 明朝" w:hint="eastAsia"/>
          <w:sz w:val="24"/>
          <w:szCs w:val="24"/>
        </w:rPr>
        <w:t>。</w:t>
      </w:r>
    </w:p>
    <w:p w:rsidR="00D75AB6" w:rsidRDefault="00D31641"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２　公募はHPや記者発表により幅広く周知する。</w:t>
      </w:r>
    </w:p>
    <w:p w:rsidR="00D31641" w:rsidRDefault="00C95525" w:rsidP="00EB4B29">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公募者から別に定める事業計画書を徴し、</w:t>
      </w:r>
      <w:r w:rsidR="008F15EF">
        <w:rPr>
          <w:rFonts w:ascii="ＭＳ 明朝" w:eastAsia="ＭＳ 明朝" w:hAnsi="ＭＳ 明朝" w:hint="eastAsia"/>
          <w:sz w:val="24"/>
          <w:szCs w:val="24"/>
        </w:rPr>
        <w:t>会長が</w:t>
      </w:r>
      <w:r>
        <w:rPr>
          <w:rFonts w:ascii="ＭＳ 明朝" w:eastAsia="ＭＳ 明朝" w:hAnsi="ＭＳ 明朝" w:hint="eastAsia"/>
          <w:sz w:val="24"/>
          <w:szCs w:val="24"/>
        </w:rPr>
        <w:t>設置する</w:t>
      </w:r>
      <w:r w:rsidR="00D31641">
        <w:rPr>
          <w:rFonts w:ascii="ＭＳ 明朝" w:eastAsia="ＭＳ 明朝" w:hAnsi="ＭＳ 明朝" w:hint="eastAsia"/>
          <w:sz w:val="24"/>
          <w:szCs w:val="24"/>
        </w:rPr>
        <w:t>選定委員会</w:t>
      </w:r>
      <w:r>
        <w:rPr>
          <w:rFonts w:ascii="ＭＳ 明朝" w:eastAsia="ＭＳ 明朝" w:hAnsi="ＭＳ 明朝" w:hint="eastAsia"/>
          <w:sz w:val="24"/>
          <w:szCs w:val="24"/>
        </w:rPr>
        <w:t>での審査において決定する。なお、選定委員会は</w:t>
      </w:r>
      <w:r w:rsidR="00FA6E0E">
        <w:rPr>
          <w:rFonts w:ascii="ＭＳ 明朝" w:eastAsia="ＭＳ 明朝" w:hAnsi="ＭＳ 明朝" w:hint="eastAsia"/>
          <w:sz w:val="24"/>
          <w:szCs w:val="24"/>
        </w:rPr>
        <w:t>、</w:t>
      </w:r>
      <w:r>
        <w:rPr>
          <w:rFonts w:ascii="ＭＳ 明朝" w:eastAsia="ＭＳ 明朝" w:hAnsi="ＭＳ 明朝" w:hint="eastAsia"/>
          <w:sz w:val="24"/>
          <w:szCs w:val="24"/>
        </w:rPr>
        <w:t>県</w:t>
      </w:r>
      <w:r w:rsidR="00D31641">
        <w:rPr>
          <w:rFonts w:ascii="ＭＳ 明朝" w:eastAsia="ＭＳ 明朝" w:hAnsi="ＭＳ 明朝" w:hint="eastAsia"/>
          <w:sz w:val="24"/>
          <w:szCs w:val="24"/>
        </w:rPr>
        <w:t>や木材利用関係事業者</w:t>
      </w:r>
      <w:r>
        <w:rPr>
          <w:rFonts w:ascii="ＭＳ 明朝" w:eastAsia="ＭＳ 明朝" w:hAnsi="ＭＳ 明朝" w:hint="eastAsia"/>
          <w:sz w:val="24"/>
          <w:szCs w:val="24"/>
        </w:rPr>
        <w:t>など</w:t>
      </w:r>
      <w:r w:rsidR="00D31641">
        <w:rPr>
          <w:rFonts w:ascii="ＭＳ 明朝" w:eastAsia="ＭＳ 明朝" w:hAnsi="ＭＳ 明朝" w:hint="eastAsia"/>
          <w:sz w:val="24"/>
          <w:szCs w:val="24"/>
        </w:rPr>
        <w:t>５名程度で構成する。</w:t>
      </w:r>
    </w:p>
    <w:p w:rsidR="00D31641" w:rsidRDefault="00D31641" w:rsidP="00EB4B29">
      <w:pPr>
        <w:spacing w:beforeLines="50" w:before="180" w:line="340" w:lineRule="exact"/>
        <w:rPr>
          <w:rFonts w:ascii="ＭＳ 明朝" w:eastAsia="ＭＳ 明朝" w:hAnsi="ＭＳ 明朝"/>
          <w:sz w:val="24"/>
          <w:szCs w:val="24"/>
        </w:rPr>
      </w:pPr>
      <w:r>
        <w:rPr>
          <w:rFonts w:ascii="ＭＳ 明朝" w:eastAsia="ＭＳ 明朝" w:hAnsi="ＭＳ 明朝" w:hint="eastAsia"/>
          <w:sz w:val="24"/>
          <w:szCs w:val="24"/>
        </w:rPr>
        <w:t>（軽微な変更）</w:t>
      </w:r>
    </w:p>
    <w:p w:rsidR="00D31641" w:rsidRDefault="00E652CB" w:rsidP="00EB4B29">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w:t>
      </w:r>
      <w:r w:rsidR="008304F8">
        <w:rPr>
          <w:rFonts w:ascii="ＭＳ 明朝" w:eastAsia="ＭＳ 明朝" w:hAnsi="ＭＳ 明朝" w:hint="eastAsia"/>
          <w:sz w:val="24"/>
          <w:szCs w:val="24"/>
        </w:rPr>
        <w:t>９</w:t>
      </w:r>
      <w:r w:rsidR="00D31641">
        <w:rPr>
          <w:rFonts w:ascii="ＭＳ 明朝" w:eastAsia="ＭＳ 明朝" w:hAnsi="ＭＳ 明朝" w:hint="eastAsia"/>
          <w:sz w:val="24"/>
          <w:szCs w:val="24"/>
        </w:rPr>
        <w:t>条　要綱</w:t>
      </w:r>
      <w:r w:rsidR="00B23871">
        <w:rPr>
          <w:rFonts w:ascii="ＭＳ 明朝" w:eastAsia="ＭＳ 明朝" w:hAnsi="ＭＳ 明朝" w:hint="eastAsia"/>
          <w:sz w:val="24"/>
          <w:szCs w:val="24"/>
        </w:rPr>
        <w:t>第</w:t>
      </w:r>
      <w:r w:rsidR="00D31641">
        <w:rPr>
          <w:rFonts w:ascii="ＭＳ 明朝" w:eastAsia="ＭＳ 明朝" w:hAnsi="ＭＳ 明朝" w:hint="eastAsia"/>
          <w:sz w:val="24"/>
          <w:szCs w:val="24"/>
        </w:rPr>
        <w:t>８条</w:t>
      </w:r>
      <w:r w:rsidR="00B23871">
        <w:rPr>
          <w:rFonts w:ascii="ＭＳ 明朝" w:eastAsia="ＭＳ 明朝" w:hAnsi="ＭＳ 明朝" w:hint="eastAsia"/>
          <w:sz w:val="24"/>
          <w:szCs w:val="24"/>
        </w:rPr>
        <w:t>第１項</w:t>
      </w:r>
      <w:r w:rsidR="00D31641">
        <w:rPr>
          <w:rFonts w:ascii="ＭＳ 明朝" w:eastAsia="ＭＳ 明朝" w:hAnsi="ＭＳ 明朝" w:hint="eastAsia"/>
          <w:sz w:val="24"/>
          <w:szCs w:val="24"/>
        </w:rPr>
        <w:t>に規定する軽微な変更とは、</w:t>
      </w:r>
      <w:r w:rsidR="00C95525">
        <w:rPr>
          <w:rFonts w:ascii="ＭＳ 明朝" w:eastAsia="ＭＳ 明朝" w:hAnsi="ＭＳ 明朝" w:hint="eastAsia"/>
          <w:sz w:val="24"/>
          <w:szCs w:val="24"/>
        </w:rPr>
        <w:t>各経費区分の３０％以内</w:t>
      </w:r>
      <w:r w:rsidR="00D31641">
        <w:rPr>
          <w:rFonts w:ascii="ＭＳ 明朝" w:eastAsia="ＭＳ 明朝" w:hAnsi="ＭＳ 明朝" w:hint="eastAsia"/>
          <w:sz w:val="24"/>
          <w:szCs w:val="24"/>
        </w:rPr>
        <w:t>の</w:t>
      </w:r>
      <w:r w:rsidR="00C95525">
        <w:rPr>
          <w:rFonts w:ascii="ＭＳ 明朝" w:eastAsia="ＭＳ 明朝" w:hAnsi="ＭＳ 明朝" w:hint="eastAsia"/>
          <w:sz w:val="24"/>
          <w:szCs w:val="24"/>
        </w:rPr>
        <w:t>経費の流用又は補助事業に要する経費の増減に伴い補助金交付申請額が減額となる場合</w:t>
      </w:r>
      <w:r w:rsidR="00D31641">
        <w:rPr>
          <w:rFonts w:ascii="ＭＳ 明朝" w:eastAsia="ＭＳ 明朝" w:hAnsi="ＭＳ 明朝" w:hint="eastAsia"/>
          <w:sz w:val="24"/>
          <w:szCs w:val="24"/>
        </w:rPr>
        <w:t>をいう。</w:t>
      </w:r>
    </w:p>
    <w:p w:rsidR="00415483" w:rsidRDefault="00415483" w:rsidP="00EB4B29">
      <w:pPr>
        <w:spacing w:beforeLines="50" w:before="180" w:line="340" w:lineRule="exact"/>
        <w:rPr>
          <w:rFonts w:ascii="ＭＳ 明朝" w:eastAsia="ＭＳ 明朝" w:hAnsi="ＭＳ 明朝"/>
          <w:sz w:val="24"/>
          <w:szCs w:val="24"/>
        </w:rPr>
      </w:pPr>
      <w:r>
        <w:rPr>
          <w:rFonts w:ascii="ＭＳ 明朝" w:eastAsia="ＭＳ 明朝" w:hAnsi="ＭＳ 明朝" w:hint="eastAsia"/>
          <w:sz w:val="24"/>
          <w:szCs w:val="24"/>
        </w:rPr>
        <w:t>（守秘義務）</w:t>
      </w:r>
    </w:p>
    <w:p w:rsidR="00415483" w:rsidRDefault="00E46722" w:rsidP="00EB4B29">
      <w:pPr>
        <w:tabs>
          <w:tab w:val="left" w:pos="0"/>
        </w:tabs>
        <w:spacing w:line="340" w:lineRule="exact"/>
        <w:ind w:left="283" w:hangingChars="118" w:hanging="283"/>
        <w:rPr>
          <w:rFonts w:ascii="ＭＳ 明朝" w:eastAsia="ＭＳ 明朝" w:hAnsi="ＭＳ 明朝"/>
          <w:sz w:val="24"/>
          <w:szCs w:val="24"/>
        </w:rPr>
      </w:pPr>
      <w:r>
        <w:rPr>
          <w:rFonts w:ascii="ＭＳ 明朝" w:eastAsia="ＭＳ 明朝" w:hAnsi="ＭＳ 明朝" w:hint="eastAsia"/>
          <w:sz w:val="24"/>
          <w:szCs w:val="24"/>
        </w:rPr>
        <w:t>第</w:t>
      </w:r>
      <w:r w:rsidR="008304F8">
        <w:rPr>
          <w:rFonts w:ascii="ＭＳ 明朝" w:eastAsia="ＭＳ 明朝" w:hAnsi="ＭＳ 明朝" w:hint="eastAsia"/>
          <w:sz w:val="24"/>
          <w:szCs w:val="24"/>
        </w:rPr>
        <w:t>1</w:t>
      </w:r>
      <w:r w:rsidR="008304F8">
        <w:rPr>
          <w:rFonts w:ascii="ＭＳ 明朝" w:eastAsia="ＭＳ 明朝" w:hAnsi="ＭＳ 明朝"/>
          <w:sz w:val="24"/>
          <w:szCs w:val="24"/>
        </w:rPr>
        <w:t>0</w:t>
      </w:r>
      <w:r w:rsidR="00415483">
        <w:rPr>
          <w:rFonts w:ascii="ＭＳ 明朝" w:eastAsia="ＭＳ 明朝" w:hAnsi="ＭＳ 明朝" w:hint="eastAsia"/>
          <w:sz w:val="24"/>
          <w:szCs w:val="24"/>
        </w:rPr>
        <w:t>条　本事業に携わる者は、当該事業を行う上で知り得た秘密を厳守するとともに、これを</w:t>
      </w:r>
      <w:r w:rsidR="0008314B" w:rsidRPr="0008314B">
        <w:rPr>
          <w:rFonts w:ascii="ＭＳ 明朝" w:eastAsia="ＭＳ 明朝" w:hAnsi="ＭＳ 明朝" w:hint="eastAsia"/>
          <w:sz w:val="24"/>
          <w:szCs w:val="24"/>
        </w:rPr>
        <w:t>自己の利益</w:t>
      </w:r>
      <w:r w:rsidR="004752D1">
        <w:rPr>
          <w:rFonts w:ascii="ＭＳ 明朝" w:eastAsia="ＭＳ 明朝" w:hAnsi="ＭＳ 明朝" w:hint="eastAsia"/>
          <w:sz w:val="24"/>
          <w:szCs w:val="24"/>
        </w:rPr>
        <w:t>のために利用することはできない。</w:t>
      </w:r>
    </w:p>
    <w:p w:rsidR="00415483" w:rsidRDefault="0008314B" w:rsidP="00EB4B29">
      <w:pPr>
        <w:spacing w:beforeLines="50" w:before="180" w:line="340" w:lineRule="exact"/>
        <w:rPr>
          <w:rFonts w:ascii="ＭＳ 明朝" w:eastAsia="ＭＳ 明朝" w:hAnsi="ＭＳ 明朝"/>
          <w:sz w:val="24"/>
          <w:szCs w:val="24"/>
        </w:rPr>
      </w:pPr>
      <w:r>
        <w:rPr>
          <w:rFonts w:ascii="ＭＳ 明朝" w:eastAsia="ＭＳ 明朝" w:hAnsi="ＭＳ 明朝" w:hint="eastAsia"/>
          <w:sz w:val="24"/>
          <w:szCs w:val="24"/>
        </w:rPr>
        <w:t>（その他）</w:t>
      </w:r>
    </w:p>
    <w:p w:rsidR="00415483" w:rsidRPr="004223A2" w:rsidRDefault="00E46722" w:rsidP="00EB4B29">
      <w:pPr>
        <w:spacing w:line="340" w:lineRule="exact"/>
        <w:rPr>
          <w:rFonts w:ascii="ＭＳ 明朝" w:eastAsia="ＭＳ 明朝" w:hAnsi="ＭＳ 明朝"/>
          <w:sz w:val="24"/>
          <w:szCs w:val="24"/>
        </w:rPr>
      </w:pPr>
      <w:r>
        <w:rPr>
          <w:rFonts w:ascii="ＭＳ 明朝" w:eastAsia="ＭＳ 明朝" w:hAnsi="ＭＳ 明朝" w:hint="eastAsia"/>
          <w:sz w:val="24"/>
          <w:szCs w:val="24"/>
        </w:rPr>
        <w:t>第</w:t>
      </w:r>
      <w:r w:rsidR="00E652CB">
        <w:rPr>
          <w:rFonts w:ascii="ＭＳ 明朝" w:eastAsia="ＭＳ 明朝" w:hAnsi="ＭＳ 明朝" w:hint="eastAsia"/>
          <w:sz w:val="24"/>
          <w:szCs w:val="24"/>
        </w:rPr>
        <w:t>1</w:t>
      </w:r>
      <w:r w:rsidR="008304F8">
        <w:rPr>
          <w:rFonts w:ascii="ＭＳ 明朝" w:eastAsia="ＭＳ 明朝" w:hAnsi="ＭＳ 明朝"/>
          <w:sz w:val="24"/>
          <w:szCs w:val="24"/>
        </w:rPr>
        <w:t>1</w:t>
      </w:r>
      <w:r w:rsidR="0008314B">
        <w:rPr>
          <w:rFonts w:ascii="ＭＳ 明朝" w:eastAsia="ＭＳ 明朝" w:hAnsi="ＭＳ 明朝" w:hint="eastAsia"/>
          <w:sz w:val="24"/>
          <w:szCs w:val="24"/>
        </w:rPr>
        <w:t>条　この要領に定めるものの他、事業の実施に必要な事項は別に定める。</w:t>
      </w:r>
    </w:p>
    <w:sectPr w:rsidR="00415483" w:rsidRPr="004223A2" w:rsidSect="00EB4B29">
      <w:pgSz w:w="11906" w:h="16838"/>
      <w:pgMar w:top="1304" w:right="1021" w:bottom="130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490" w:rsidRDefault="00452490" w:rsidP="00DD4C42">
      <w:r>
        <w:separator/>
      </w:r>
    </w:p>
  </w:endnote>
  <w:endnote w:type="continuationSeparator" w:id="0">
    <w:p w:rsidR="00452490" w:rsidRDefault="00452490" w:rsidP="00DD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490" w:rsidRDefault="00452490" w:rsidP="00DD4C42">
      <w:r>
        <w:separator/>
      </w:r>
    </w:p>
  </w:footnote>
  <w:footnote w:type="continuationSeparator" w:id="0">
    <w:p w:rsidR="00452490" w:rsidRDefault="00452490" w:rsidP="00DD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A2"/>
    <w:rsid w:val="00010087"/>
    <w:rsid w:val="00040224"/>
    <w:rsid w:val="0008314B"/>
    <w:rsid w:val="0015669F"/>
    <w:rsid w:val="00177676"/>
    <w:rsid w:val="001D6AA2"/>
    <w:rsid w:val="002047DE"/>
    <w:rsid w:val="00207991"/>
    <w:rsid w:val="00224495"/>
    <w:rsid w:val="00231234"/>
    <w:rsid w:val="00267FAE"/>
    <w:rsid w:val="002962FA"/>
    <w:rsid w:val="002C7190"/>
    <w:rsid w:val="002D07F9"/>
    <w:rsid w:val="00415483"/>
    <w:rsid w:val="004223A2"/>
    <w:rsid w:val="004338FA"/>
    <w:rsid w:val="00452490"/>
    <w:rsid w:val="00456429"/>
    <w:rsid w:val="00460B86"/>
    <w:rsid w:val="004752D1"/>
    <w:rsid w:val="00484BD3"/>
    <w:rsid w:val="004E408E"/>
    <w:rsid w:val="004F0D2E"/>
    <w:rsid w:val="00512AE0"/>
    <w:rsid w:val="00572ED4"/>
    <w:rsid w:val="005815EE"/>
    <w:rsid w:val="005A1DEC"/>
    <w:rsid w:val="006C315F"/>
    <w:rsid w:val="007062AA"/>
    <w:rsid w:val="007132C7"/>
    <w:rsid w:val="007221DA"/>
    <w:rsid w:val="00775897"/>
    <w:rsid w:val="00791ABC"/>
    <w:rsid w:val="00804EDA"/>
    <w:rsid w:val="008216BA"/>
    <w:rsid w:val="008304F8"/>
    <w:rsid w:val="00877C67"/>
    <w:rsid w:val="00884132"/>
    <w:rsid w:val="00887C0B"/>
    <w:rsid w:val="008937FB"/>
    <w:rsid w:val="008B6AAC"/>
    <w:rsid w:val="008F15EF"/>
    <w:rsid w:val="0093107A"/>
    <w:rsid w:val="009479F2"/>
    <w:rsid w:val="0096042B"/>
    <w:rsid w:val="009C6ADA"/>
    <w:rsid w:val="00A4358D"/>
    <w:rsid w:val="00A605E7"/>
    <w:rsid w:val="00A8478B"/>
    <w:rsid w:val="00AA4242"/>
    <w:rsid w:val="00AE343D"/>
    <w:rsid w:val="00B23871"/>
    <w:rsid w:val="00B34133"/>
    <w:rsid w:val="00B45F51"/>
    <w:rsid w:val="00B519A1"/>
    <w:rsid w:val="00B67E0B"/>
    <w:rsid w:val="00BF31B8"/>
    <w:rsid w:val="00C03573"/>
    <w:rsid w:val="00C12DD0"/>
    <w:rsid w:val="00C46265"/>
    <w:rsid w:val="00C80B74"/>
    <w:rsid w:val="00C931E3"/>
    <w:rsid w:val="00C95525"/>
    <w:rsid w:val="00C963A5"/>
    <w:rsid w:val="00CA68E9"/>
    <w:rsid w:val="00CB3CE4"/>
    <w:rsid w:val="00CD2020"/>
    <w:rsid w:val="00D31641"/>
    <w:rsid w:val="00D75AB6"/>
    <w:rsid w:val="00DB2666"/>
    <w:rsid w:val="00DD4C42"/>
    <w:rsid w:val="00E07EEF"/>
    <w:rsid w:val="00E242E7"/>
    <w:rsid w:val="00E356D0"/>
    <w:rsid w:val="00E46722"/>
    <w:rsid w:val="00E652CB"/>
    <w:rsid w:val="00EB4B29"/>
    <w:rsid w:val="00F27057"/>
    <w:rsid w:val="00F42D0C"/>
    <w:rsid w:val="00F513AA"/>
    <w:rsid w:val="00F558E2"/>
    <w:rsid w:val="00F86D54"/>
    <w:rsid w:val="00FA6E0E"/>
    <w:rsid w:val="00FC3895"/>
    <w:rsid w:val="00FC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BE1F36-1620-4099-A602-359F5C88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32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2C7"/>
    <w:rPr>
      <w:rFonts w:asciiTheme="majorHAnsi" w:eastAsiaTheme="majorEastAsia" w:hAnsiTheme="majorHAnsi" w:cstheme="majorBidi"/>
      <w:sz w:val="18"/>
      <w:szCs w:val="18"/>
    </w:rPr>
  </w:style>
  <w:style w:type="paragraph" w:styleId="a6">
    <w:name w:val="header"/>
    <w:basedOn w:val="a"/>
    <w:link w:val="a7"/>
    <w:uiPriority w:val="99"/>
    <w:unhideWhenUsed/>
    <w:rsid w:val="00DD4C42"/>
    <w:pPr>
      <w:tabs>
        <w:tab w:val="center" w:pos="4252"/>
        <w:tab w:val="right" w:pos="8504"/>
      </w:tabs>
      <w:snapToGrid w:val="0"/>
    </w:pPr>
  </w:style>
  <w:style w:type="character" w:customStyle="1" w:styleId="a7">
    <w:name w:val="ヘッダー (文字)"/>
    <w:basedOn w:val="a0"/>
    <w:link w:val="a6"/>
    <w:uiPriority w:val="99"/>
    <w:rsid w:val="00DD4C42"/>
  </w:style>
  <w:style w:type="paragraph" w:styleId="a8">
    <w:name w:val="footer"/>
    <w:basedOn w:val="a"/>
    <w:link w:val="a9"/>
    <w:uiPriority w:val="99"/>
    <w:unhideWhenUsed/>
    <w:rsid w:val="00DD4C42"/>
    <w:pPr>
      <w:tabs>
        <w:tab w:val="center" w:pos="4252"/>
        <w:tab w:val="right" w:pos="8504"/>
      </w:tabs>
      <w:snapToGrid w:val="0"/>
    </w:pPr>
  </w:style>
  <w:style w:type="character" w:customStyle="1" w:styleId="a9">
    <w:name w:val="フッター (文字)"/>
    <w:basedOn w:val="a0"/>
    <w:link w:val="a8"/>
    <w:uiPriority w:val="99"/>
    <w:rsid w:val="00DD4C42"/>
  </w:style>
  <w:style w:type="paragraph" w:styleId="aa">
    <w:name w:val="List Paragraph"/>
    <w:basedOn w:val="a"/>
    <w:uiPriority w:val="34"/>
    <w:qFormat/>
    <w:rsid w:val="00F86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竹田　保則</cp:lastModifiedBy>
  <cp:revision>8</cp:revision>
  <cp:lastPrinted>2022-05-11T04:06:00Z</cp:lastPrinted>
  <dcterms:created xsi:type="dcterms:W3CDTF">2022-05-06T07:04:00Z</dcterms:created>
  <dcterms:modified xsi:type="dcterms:W3CDTF">2022-05-11T04:16:00Z</dcterms:modified>
</cp:coreProperties>
</file>